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42" w:rsidRDefault="00155442" w:rsidP="00155442">
      <w:pPr>
        <w:framePr w:hSpace="180" w:wrap="around" w:vAnchor="page" w:hAnchor="page" w:x="9661" w:y="301"/>
        <w:rPr>
          <w:b/>
        </w:rPr>
      </w:pPr>
    </w:p>
    <w:p w:rsidR="00753003" w:rsidRPr="007B4466" w:rsidRDefault="00753003" w:rsidP="00155442">
      <w:pPr>
        <w:framePr w:hSpace="180" w:wrap="around" w:vAnchor="page" w:hAnchor="page" w:x="9661" w:y="301"/>
        <w:rPr>
          <w:b/>
        </w:rPr>
      </w:pPr>
    </w:p>
    <w:p w:rsidR="00FA043B" w:rsidRDefault="00FA043B" w:rsidP="00FA043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43B" w:rsidRDefault="00FA043B" w:rsidP="00FA043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43B" w:rsidRDefault="00FA043B" w:rsidP="00FA043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43B" w:rsidRDefault="00FA043B" w:rsidP="00FA043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43B" w:rsidRDefault="00FA043B" w:rsidP="00FA043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43B" w:rsidRDefault="00FA043B" w:rsidP="00FA043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43B" w:rsidRDefault="00FA043B" w:rsidP="00FA043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43B" w:rsidRPr="003C17E6" w:rsidRDefault="00FA043B" w:rsidP="00FA043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7E6">
        <w:rPr>
          <w:rFonts w:ascii="Times New Roman" w:hAnsi="Times New Roman"/>
          <w:b/>
          <w:sz w:val="28"/>
          <w:szCs w:val="28"/>
        </w:rPr>
        <w:t>Актуальная</w:t>
      </w:r>
    </w:p>
    <w:p w:rsidR="00FA043B" w:rsidRPr="003C17E6" w:rsidRDefault="00FA043B" w:rsidP="00FA043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7E6">
        <w:rPr>
          <w:rFonts w:ascii="Times New Roman" w:hAnsi="Times New Roman"/>
          <w:b/>
          <w:sz w:val="28"/>
          <w:szCs w:val="28"/>
        </w:rPr>
        <w:t>версия муниципальной программы</w:t>
      </w:r>
    </w:p>
    <w:p w:rsidR="00FA043B" w:rsidRPr="003C17E6" w:rsidRDefault="00FA043B" w:rsidP="00FA0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43B" w:rsidRPr="00342AF4" w:rsidRDefault="00FA043B" w:rsidP="00FA04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F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жилищно-коммунального хозяйства </w:t>
      </w:r>
    </w:p>
    <w:p w:rsidR="00FA043B" w:rsidRPr="00342AF4" w:rsidRDefault="00FA043B" w:rsidP="00FA04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F4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«Город Всеволожск» Всеволожского муниципального района Ленинградской области</w:t>
      </w:r>
    </w:p>
    <w:p w:rsidR="00FA043B" w:rsidRDefault="00FA043B" w:rsidP="00FA04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F4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42AF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42A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FA043B" w:rsidRDefault="00FA043B" w:rsidP="00FA0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43B" w:rsidRPr="003C17E6" w:rsidRDefault="00FA043B" w:rsidP="00FA0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7E6">
        <w:rPr>
          <w:rFonts w:ascii="Times New Roman" w:hAnsi="Times New Roman"/>
          <w:sz w:val="28"/>
          <w:szCs w:val="28"/>
        </w:rPr>
        <w:t>Список изменяющих документов</w:t>
      </w:r>
    </w:p>
    <w:p w:rsidR="00FA043B" w:rsidRPr="003C17E6" w:rsidRDefault="00FA043B" w:rsidP="00FA0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7E6">
        <w:rPr>
          <w:rFonts w:ascii="Times New Roman" w:hAnsi="Times New Roman"/>
          <w:sz w:val="28"/>
          <w:szCs w:val="28"/>
        </w:rPr>
        <w:t xml:space="preserve">(в ред. постановлений администрации от </w:t>
      </w:r>
      <w:r w:rsidRPr="009621EE">
        <w:rPr>
          <w:rFonts w:ascii="Times New Roman" w:hAnsi="Times New Roman"/>
          <w:sz w:val="28"/>
          <w:szCs w:val="28"/>
        </w:rPr>
        <w:t>18</w:t>
      </w:r>
      <w:r w:rsidRPr="003C17E6">
        <w:rPr>
          <w:rFonts w:ascii="Times New Roman" w:hAnsi="Times New Roman"/>
          <w:sz w:val="28"/>
          <w:szCs w:val="28"/>
        </w:rPr>
        <w:t>.1</w:t>
      </w:r>
      <w:r w:rsidRPr="009621EE">
        <w:rPr>
          <w:rFonts w:ascii="Times New Roman" w:hAnsi="Times New Roman"/>
          <w:sz w:val="28"/>
          <w:szCs w:val="28"/>
        </w:rPr>
        <w:t>1</w:t>
      </w:r>
      <w:r w:rsidRPr="003C17E6">
        <w:rPr>
          <w:rFonts w:ascii="Times New Roman" w:hAnsi="Times New Roman"/>
          <w:sz w:val="28"/>
          <w:szCs w:val="28"/>
        </w:rPr>
        <w:t>.20</w:t>
      </w:r>
      <w:r w:rsidRPr="009621EE">
        <w:rPr>
          <w:rFonts w:ascii="Times New Roman" w:hAnsi="Times New Roman"/>
          <w:sz w:val="28"/>
          <w:szCs w:val="28"/>
        </w:rPr>
        <w:t>20</w:t>
      </w:r>
      <w:r w:rsidRPr="003C17E6">
        <w:rPr>
          <w:rFonts w:ascii="Times New Roman" w:hAnsi="Times New Roman"/>
          <w:sz w:val="28"/>
          <w:szCs w:val="28"/>
        </w:rPr>
        <w:t xml:space="preserve"> № </w:t>
      </w:r>
      <w:r w:rsidRPr="009621EE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00</w:t>
      </w:r>
      <w:r w:rsidRPr="003C17E6">
        <w:rPr>
          <w:rFonts w:ascii="Times New Roman" w:hAnsi="Times New Roman"/>
          <w:sz w:val="28"/>
          <w:szCs w:val="28"/>
        </w:rPr>
        <w:t xml:space="preserve">, </w:t>
      </w:r>
    </w:p>
    <w:p w:rsidR="00FA043B" w:rsidRPr="00C372F9" w:rsidRDefault="00FA043B" w:rsidP="00FA0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7E6">
        <w:rPr>
          <w:rFonts w:ascii="Times New Roman" w:hAnsi="Times New Roman"/>
          <w:sz w:val="28"/>
          <w:szCs w:val="28"/>
        </w:rPr>
        <w:t>от 0</w:t>
      </w:r>
      <w:r w:rsidRPr="009621EE">
        <w:rPr>
          <w:rFonts w:ascii="Times New Roman" w:hAnsi="Times New Roman"/>
          <w:sz w:val="28"/>
          <w:szCs w:val="28"/>
        </w:rPr>
        <w:t>9</w:t>
      </w:r>
      <w:r w:rsidRPr="003C17E6">
        <w:rPr>
          <w:rFonts w:ascii="Times New Roman" w:hAnsi="Times New Roman"/>
          <w:sz w:val="28"/>
          <w:szCs w:val="28"/>
        </w:rPr>
        <w:t>.0</w:t>
      </w:r>
      <w:r w:rsidRPr="009621EE">
        <w:rPr>
          <w:rFonts w:ascii="Times New Roman" w:hAnsi="Times New Roman"/>
          <w:sz w:val="28"/>
          <w:szCs w:val="28"/>
        </w:rPr>
        <w:t>2</w:t>
      </w:r>
      <w:r w:rsidRPr="003C17E6">
        <w:rPr>
          <w:rFonts w:ascii="Times New Roman" w:hAnsi="Times New Roman"/>
          <w:sz w:val="28"/>
          <w:szCs w:val="28"/>
        </w:rPr>
        <w:t>.202</w:t>
      </w:r>
      <w:r w:rsidRPr="009621EE">
        <w:rPr>
          <w:rFonts w:ascii="Times New Roman" w:hAnsi="Times New Roman"/>
          <w:sz w:val="28"/>
          <w:szCs w:val="28"/>
        </w:rPr>
        <w:t>1</w:t>
      </w:r>
      <w:r w:rsidRPr="003C17E6">
        <w:rPr>
          <w:rFonts w:ascii="Times New Roman" w:hAnsi="Times New Roman"/>
          <w:sz w:val="28"/>
          <w:szCs w:val="28"/>
        </w:rPr>
        <w:t xml:space="preserve"> № </w:t>
      </w:r>
      <w:r w:rsidRPr="009621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39</w:t>
      </w:r>
      <w:r w:rsidR="00CF0B93">
        <w:rPr>
          <w:rFonts w:ascii="Times New Roman" w:hAnsi="Times New Roman"/>
          <w:sz w:val="28"/>
          <w:szCs w:val="28"/>
        </w:rPr>
        <w:t>, от 02.04.2021</w:t>
      </w:r>
      <w:r w:rsidR="004762F4">
        <w:rPr>
          <w:rFonts w:ascii="Times New Roman" w:hAnsi="Times New Roman"/>
          <w:sz w:val="28"/>
          <w:szCs w:val="28"/>
        </w:rPr>
        <w:t xml:space="preserve"> №1033</w:t>
      </w:r>
      <w:r w:rsidR="00E63303">
        <w:rPr>
          <w:rFonts w:ascii="Times New Roman" w:hAnsi="Times New Roman"/>
          <w:sz w:val="28"/>
          <w:szCs w:val="28"/>
        </w:rPr>
        <w:t>, от 20.07.2021 № 2650</w:t>
      </w:r>
      <w:r w:rsidR="009A0DD6">
        <w:rPr>
          <w:rFonts w:ascii="Times New Roman" w:hAnsi="Times New Roman"/>
          <w:sz w:val="28"/>
          <w:szCs w:val="28"/>
        </w:rPr>
        <w:t>, от 16.09.2021 № 3597</w:t>
      </w:r>
      <w:r w:rsidRPr="003C17E6">
        <w:rPr>
          <w:rFonts w:ascii="Times New Roman" w:hAnsi="Times New Roman"/>
          <w:sz w:val="28"/>
          <w:szCs w:val="28"/>
        </w:rPr>
        <w:t>)</w:t>
      </w:r>
      <w:r w:rsidRPr="00C372F9">
        <w:rPr>
          <w:rFonts w:ascii="Times New Roman" w:hAnsi="Times New Roman"/>
          <w:sz w:val="28"/>
          <w:szCs w:val="28"/>
        </w:rPr>
        <w:t xml:space="preserve"> </w:t>
      </w:r>
    </w:p>
    <w:p w:rsidR="00052C84" w:rsidRDefault="00052C84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3B" w:rsidRDefault="00FA043B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4E9" w:rsidRDefault="00B724E9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3B" w:rsidRDefault="00FA043B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3B" w:rsidRDefault="00FA043B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3B" w:rsidRDefault="00FA043B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3B" w:rsidRDefault="00FA043B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3B" w:rsidRDefault="00FA043B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3B" w:rsidRDefault="00FA043B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3B" w:rsidRDefault="00FA043B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3B" w:rsidRDefault="00FA043B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3B" w:rsidRDefault="00FA043B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3B" w:rsidRDefault="00FA043B" w:rsidP="00052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3B" w:rsidRDefault="00FA043B" w:rsidP="00FA04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FA043B" w:rsidRPr="00342AF4" w:rsidRDefault="00FA043B" w:rsidP="00FA04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F4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жилищно-коммунального хозяйства </w:t>
      </w:r>
    </w:p>
    <w:p w:rsidR="00FA043B" w:rsidRPr="00342AF4" w:rsidRDefault="00FA043B" w:rsidP="00FA04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F4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«Город Всеволожск» Всеволожского муниципального района Ленинградской области</w:t>
      </w:r>
    </w:p>
    <w:p w:rsidR="00FA043B" w:rsidRDefault="00FA043B" w:rsidP="00FA04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F4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42AF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42A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FA043B" w:rsidRDefault="00FA043B" w:rsidP="00FA04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2"/>
        <w:gridCol w:w="5662"/>
      </w:tblGrid>
      <w:tr w:rsidR="00FA043B" w:rsidRPr="005E0988" w:rsidTr="009A0DD6">
        <w:trPr>
          <w:trHeight w:val="61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жилищно-коммунального хозяйства на территории муниципального образования «Город Всеволожск» Всеволожского муниципального района Ленинградской области на 2021-2025 годы»</w:t>
            </w:r>
          </w:p>
        </w:tc>
      </w:tr>
      <w:tr w:rsidR="00FA043B" w:rsidRPr="005E0988" w:rsidTr="009A0DD6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по строительству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жилищно-коммунальному хозяйству администрации МО «Всеволожский муниципальный район» ЛО;</w:t>
            </w:r>
          </w:p>
          <w:p w:rsidR="00FA043B" w:rsidRPr="005E0988" w:rsidRDefault="00FA043B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ЖКХ города</w:t>
            </w:r>
          </w:p>
        </w:tc>
      </w:tr>
      <w:tr w:rsidR="00FA043B" w:rsidRPr="005E0988" w:rsidTr="009A0DD6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Управление жилищно-коммунального хозяйства администрации МО «Всеволожский муниципальный район» Ленинградской области;</w:t>
            </w:r>
          </w:p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«Всеволожская муниципальная управляющая компания»</w:t>
            </w:r>
          </w:p>
        </w:tc>
      </w:tr>
      <w:tr w:rsidR="00FA043B" w:rsidRPr="005E0988" w:rsidTr="009A0DD6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жилищно-коммунального хозяйства города администрации МО «Всеволожский муниципальный район» Ленинградской области</w:t>
            </w:r>
          </w:p>
        </w:tc>
      </w:tr>
      <w:tr w:rsidR="00FA043B" w:rsidRPr="005E0988" w:rsidTr="009A0DD6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A043B" w:rsidRPr="005E0988" w:rsidTr="009A0DD6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6" w:rsidRPr="00D74D01" w:rsidRDefault="009A0DD6" w:rsidP="009A0DD6">
            <w:pPr>
              <w:tabs>
                <w:tab w:val="left" w:pos="0"/>
              </w:tabs>
              <w:spacing w:before="40" w:after="4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повышения качества жизни населения МО «Город Всеволожск».</w:t>
            </w:r>
          </w:p>
          <w:p w:rsidR="009A0DD6" w:rsidRPr="00D74D01" w:rsidRDefault="009A0DD6" w:rsidP="009A0DD6">
            <w:pPr>
              <w:spacing w:before="40" w:after="40" w:line="26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4D01">
              <w:rPr>
                <w:rFonts w:ascii="Times New Roman" w:hAnsi="Times New Roman"/>
                <w:sz w:val="24"/>
                <w:szCs w:val="24"/>
                <w:lang w:eastAsia="ar-SA"/>
              </w:rPr>
              <w:t>2. Повышение эффективности функционирования работы системы жилищно-коммунального хозяйства МО «Город Всеволожск».</w:t>
            </w:r>
          </w:p>
          <w:p w:rsidR="009A0DD6" w:rsidRPr="00D74D01" w:rsidRDefault="009A0DD6" w:rsidP="009A0DD6">
            <w:pPr>
              <w:spacing w:before="40" w:after="4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D74D01">
              <w:rPr>
                <w:rFonts w:ascii="Times New Roman" w:hAnsi="Times New Roman"/>
                <w:sz w:val="24"/>
                <w:szCs w:val="24"/>
              </w:rPr>
              <w:t>Обеспечение условий проживания граждан, отвечающих стандартам качества</w:t>
            </w:r>
            <w:r w:rsidRPr="00D74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обеспечение устойчивого развития территории.</w:t>
            </w:r>
          </w:p>
          <w:p w:rsidR="009A0DD6" w:rsidRPr="00D74D01" w:rsidRDefault="009A0DD6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D01">
              <w:rPr>
                <w:rFonts w:ascii="Times New Roman" w:hAnsi="Times New Roman"/>
                <w:sz w:val="24"/>
                <w:szCs w:val="24"/>
              </w:rPr>
              <w:t>4. Улучшение качества предоставляемых жилищно-коммунальных услуг.</w:t>
            </w:r>
          </w:p>
          <w:p w:rsidR="00FA043B" w:rsidRPr="005E0988" w:rsidRDefault="009A0DD6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D0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74D01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безопасных и доступных условий проживания инвалидов и других маломобильных групп населения </w:t>
            </w:r>
            <w:r w:rsidRPr="00D74D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многоквартирных жилых домах, расположенных на те</w:t>
            </w:r>
            <w:r w:rsidRPr="00D74D01">
              <w:rPr>
                <w:rFonts w:ascii="Times New Roman" w:hAnsi="Times New Roman"/>
                <w:bCs/>
                <w:sz w:val="24"/>
                <w:szCs w:val="24"/>
              </w:rPr>
              <w:t>рритории МО «Город Всеволожск» Всеволожского муниципального района Ленинградской области.</w:t>
            </w:r>
          </w:p>
        </w:tc>
      </w:tr>
      <w:tr w:rsidR="00FA043B" w:rsidRPr="005E0988" w:rsidTr="009A0DD6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6" w:rsidRPr="00A21102" w:rsidRDefault="009A0DD6" w:rsidP="009A0DD6">
            <w:pPr>
              <w:spacing w:before="40" w:after="4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A21102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надежности жилищно-коммунальных систем жизнеобеспечения населения.</w:t>
            </w:r>
          </w:p>
          <w:p w:rsidR="009A0DD6" w:rsidRPr="00A21102" w:rsidRDefault="009A0DD6" w:rsidP="009A0DD6">
            <w:pPr>
              <w:spacing w:before="40" w:after="40" w:line="26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A2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предоставляемых коммунальных услуг потребителям.</w:t>
            </w:r>
            <w:r w:rsidRPr="00A211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A0DD6" w:rsidRPr="00A21102" w:rsidRDefault="009A0DD6" w:rsidP="009A0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11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Pr="00A211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технического состояния объектов жилищного фонда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A0DD6" w:rsidRPr="00A21102" w:rsidRDefault="009A0DD6" w:rsidP="009A0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A21102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обследованию и проверке экономической целесообразности реконструкции и капитального ремонта многоквартирных домов (части домов) жилых помещений инвалидов и общего имущества инвалидов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43B" w:rsidRPr="005E0988" w:rsidRDefault="009A0DD6" w:rsidP="009A0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102">
              <w:rPr>
                <w:rFonts w:ascii="Times New Roman" w:hAnsi="Times New Roman"/>
                <w:sz w:val="24"/>
                <w:szCs w:val="24"/>
              </w:rPr>
              <w:t>5. Обеспечение проведения работ (мероприятий) по приспособлению жилых помещений инвалидов и общего имущества в многоквартирных жилых домах, в которых проживают инвалиды, с учетом потребностей инвалидов и обеспечения условий их доступности для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43B" w:rsidRPr="005E0988" w:rsidTr="009A0DD6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6" w:rsidRPr="007107AA" w:rsidRDefault="009A0DD6" w:rsidP="009A0DD6">
            <w:pPr>
              <w:pStyle w:val="a5"/>
              <w:numPr>
                <w:ilvl w:val="0"/>
                <w:numId w:val="11"/>
              </w:numPr>
              <w:spacing w:before="40" w:after="40" w:line="260" w:lineRule="exact"/>
              <w:ind w:left="220" w:hanging="220"/>
              <w:rPr>
                <w:sz w:val="24"/>
                <w:szCs w:val="24"/>
              </w:rPr>
            </w:pPr>
            <w:r w:rsidRPr="007107AA">
              <w:rPr>
                <w:sz w:val="24"/>
                <w:szCs w:val="24"/>
              </w:rPr>
              <w:t>Взносы на капитальный ремонт</w:t>
            </w:r>
          </w:p>
          <w:p w:rsidR="009A0DD6" w:rsidRPr="007107AA" w:rsidRDefault="009A0DD6" w:rsidP="009A0DD6">
            <w:pPr>
              <w:pStyle w:val="a5"/>
              <w:numPr>
                <w:ilvl w:val="0"/>
                <w:numId w:val="11"/>
              </w:numPr>
              <w:spacing w:before="40" w:after="40" w:line="260" w:lineRule="exact"/>
              <w:ind w:left="220" w:hanging="220"/>
              <w:rPr>
                <w:sz w:val="24"/>
                <w:szCs w:val="24"/>
              </w:rPr>
            </w:pPr>
            <w:r w:rsidRPr="007107AA">
              <w:rPr>
                <w:sz w:val="24"/>
                <w:szCs w:val="24"/>
              </w:rPr>
              <w:t>Техническое обслуживание сетей газоснабжения;</w:t>
            </w:r>
          </w:p>
          <w:p w:rsidR="009A0DD6" w:rsidRPr="007107AA" w:rsidRDefault="009A0DD6" w:rsidP="009A0DD6">
            <w:pPr>
              <w:pStyle w:val="a5"/>
              <w:numPr>
                <w:ilvl w:val="0"/>
                <w:numId w:val="11"/>
              </w:numPr>
              <w:spacing w:before="40" w:after="40" w:line="260" w:lineRule="exact"/>
              <w:ind w:left="220" w:hanging="220"/>
              <w:rPr>
                <w:sz w:val="24"/>
                <w:szCs w:val="24"/>
              </w:rPr>
            </w:pPr>
            <w:r w:rsidRPr="007107AA">
              <w:rPr>
                <w:sz w:val="24"/>
                <w:szCs w:val="24"/>
              </w:rPr>
              <w:t>Субсидии в целях возмещения затрат на установку и (или) замену индивидуальных приборов учета</w:t>
            </w:r>
          </w:p>
          <w:p w:rsidR="009A0DD6" w:rsidRPr="007107AA" w:rsidRDefault="009A0DD6" w:rsidP="009A0DD6">
            <w:pPr>
              <w:pStyle w:val="a5"/>
              <w:numPr>
                <w:ilvl w:val="0"/>
                <w:numId w:val="11"/>
              </w:numPr>
              <w:spacing w:before="40" w:after="40" w:line="260" w:lineRule="exact"/>
              <w:ind w:left="220" w:hanging="220"/>
              <w:rPr>
                <w:sz w:val="24"/>
                <w:szCs w:val="24"/>
              </w:rPr>
            </w:pPr>
            <w:r w:rsidRPr="007107AA">
              <w:rPr>
                <w:sz w:val="24"/>
                <w:szCs w:val="24"/>
              </w:rPr>
              <w:t>Строительно-техническая экспертиза и прочие расходы</w:t>
            </w:r>
          </w:p>
          <w:p w:rsidR="009A0DD6" w:rsidRPr="007107AA" w:rsidRDefault="009A0DD6" w:rsidP="009A0DD6">
            <w:pPr>
              <w:pStyle w:val="a5"/>
              <w:numPr>
                <w:ilvl w:val="0"/>
                <w:numId w:val="11"/>
              </w:numPr>
              <w:spacing w:before="40" w:after="40" w:line="260" w:lineRule="exact"/>
              <w:ind w:left="220" w:hanging="220"/>
              <w:rPr>
                <w:sz w:val="24"/>
                <w:szCs w:val="24"/>
              </w:rPr>
            </w:pPr>
            <w:r w:rsidRPr="007107AA">
              <w:rPr>
                <w:sz w:val="24"/>
                <w:szCs w:val="24"/>
              </w:rPr>
              <w:t>Актуализация схемы теплоснабжения, водоснабжения водоотведения</w:t>
            </w:r>
          </w:p>
          <w:p w:rsidR="009A0DD6" w:rsidRPr="007107AA" w:rsidRDefault="009A0DD6" w:rsidP="009A0DD6">
            <w:pPr>
              <w:pStyle w:val="a5"/>
              <w:numPr>
                <w:ilvl w:val="0"/>
                <w:numId w:val="11"/>
              </w:numPr>
              <w:spacing w:before="40" w:after="40" w:line="260" w:lineRule="exact"/>
              <w:ind w:left="220" w:hanging="220"/>
              <w:rPr>
                <w:sz w:val="24"/>
                <w:szCs w:val="24"/>
              </w:rPr>
            </w:pPr>
            <w:r w:rsidRPr="007107AA">
              <w:rPr>
                <w:sz w:val="24"/>
                <w:szCs w:val="24"/>
              </w:rPr>
              <w:t>Разработка программы комплексного развития систем коммунальной инфраструктуры</w:t>
            </w:r>
          </w:p>
          <w:p w:rsidR="009A0DD6" w:rsidRPr="007107AA" w:rsidRDefault="009A0DD6" w:rsidP="009A0DD6">
            <w:pPr>
              <w:pStyle w:val="a5"/>
              <w:numPr>
                <w:ilvl w:val="0"/>
                <w:numId w:val="11"/>
              </w:numPr>
              <w:spacing w:before="40" w:after="40" w:line="260" w:lineRule="exact"/>
              <w:ind w:left="220" w:hanging="220"/>
              <w:rPr>
                <w:sz w:val="24"/>
                <w:szCs w:val="24"/>
              </w:rPr>
            </w:pPr>
            <w:r w:rsidRPr="007107AA">
              <w:rPr>
                <w:sz w:val="24"/>
                <w:szCs w:val="24"/>
              </w:rPr>
              <w:t>Обеспечение нецентрализованного водоснабжения на части территории МО «Город Всеволожск»</w:t>
            </w:r>
          </w:p>
          <w:p w:rsidR="009A0DD6" w:rsidRPr="007107AA" w:rsidRDefault="009A0DD6" w:rsidP="009A0DD6">
            <w:pPr>
              <w:pStyle w:val="a5"/>
              <w:numPr>
                <w:ilvl w:val="0"/>
                <w:numId w:val="11"/>
              </w:numPr>
              <w:spacing w:before="40" w:after="40" w:line="260" w:lineRule="exact"/>
              <w:ind w:left="220" w:hanging="220"/>
              <w:rPr>
                <w:sz w:val="24"/>
                <w:szCs w:val="24"/>
              </w:rPr>
            </w:pPr>
            <w:r w:rsidRPr="007107AA">
              <w:rPr>
                <w:sz w:val="24"/>
                <w:szCs w:val="24"/>
              </w:rPr>
              <w:t>Содержание жилого/нежилого муниципального помещения</w:t>
            </w:r>
          </w:p>
          <w:p w:rsidR="009A0DD6" w:rsidRPr="00A21102" w:rsidRDefault="009A0DD6" w:rsidP="009A0DD6">
            <w:pPr>
              <w:pStyle w:val="a5"/>
              <w:numPr>
                <w:ilvl w:val="0"/>
                <w:numId w:val="11"/>
              </w:numPr>
              <w:spacing w:before="40" w:after="40" w:line="260" w:lineRule="exact"/>
              <w:ind w:left="220" w:hanging="220"/>
              <w:rPr>
                <w:sz w:val="24"/>
                <w:szCs w:val="24"/>
              </w:rPr>
            </w:pPr>
            <w:r w:rsidRPr="007107AA">
              <w:rPr>
                <w:sz w:val="24"/>
                <w:szCs w:val="24"/>
              </w:rPr>
              <w:t xml:space="preserve">Приобретение специализированной техники для осуществления нецентрализованного водоснабжения на </w:t>
            </w:r>
            <w:r w:rsidRPr="00A21102">
              <w:rPr>
                <w:sz w:val="24"/>
                <w:szCs w:val="24"/>
              </w:rPr>
              <w:t>территории МО «Город Всеволожск»</w:t>
            </w:r>
          </w:p>
          <w:p w:rsidR="009A0DD6" w:rsidRPr="00A21102" w:rsidRDefault="009A0DD6" w:rsidP="009A0DD6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spacing w:before="40" w:after="40" w:line="260" w:lineRule="exact"/>
              <w:ind w:left="220" w:hanging="220"/>
              <w:rPr>
                <w:sz w:val="24"/>
                <w:szCs w:val="24"/>
              </w:rPr>
            </w:pPr>
            <w:r w:rsidRPr="00A21102">
              <w:rPr>
                <w:sz w:val="24"/>
                <w:szCs w:val="24"/>
              </w:rPr>
              <w:t>Проведение мероприятий по обследованию и проверке экономической целесообразности реконструкции и капитального ремонта многоквартирных домов (части домов) в целях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  <w:p w:rsidR="00FA043B" w:rsidRPr="005E0988" w:rsidRDefault="009A0DD6" w:rsidP="009A0DD6">
            <w:pPr>
              <w:pStyle w:val="a5"/>
              <w:numPr>
                <w:ilvl w:val="0"/>
                <w:numId w:val="11"/>
              </w:numPr>
              <w:spacing w:before="40" w:after="40" w:line="260" w:lineRule="exact"/>
              <w:ind w:left="220" w:hanging="220"/>
              <w:rPr>
                <w:sz w:val="24"/>
                <w:szCs w:val="24"/>
              </w:rPr>
            </w:pPr>
            <w:r w:rsidRPr="00A21102">
              <w:rPr>
                <w:sz w:val="24"/>
                <w:szCs w:val="24"/>
              </w:rPr>
              <w:t>Проведение работ (мероприятий) по приспособлению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FA043B" w:rsidRPr="005E0988" w:rsidTr="009A0DD6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2021-2025 годы, этапы отсутствуют.</w:t>
            </w:r>
          </w:p>
        </w:tc>
      </w:tr>
      <w:tr w:rsidR="00FA043B" w:rsidRPr="005E0988" w:rsidTr="009A0DD6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на 2021-2025 годы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39 799,47 тыс. руб., из них:</w:t>
            </w:r>
            <w:r w:rsidRPr="00D357E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 - 39 799,47 тыс. руб.;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 - 0,00 тыс. руб.</w:t>
            </w:r>
          </w:p>
          <w:p w:rsidR="009A0DD6" w:rsidRPr="00A21102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- 19 350,00 тыс. руб., из них: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 – 19 350,00 тыс. руб.;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 - 0,00 тыс. руб.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10 123,50 тыс. руб., из них: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 - 10 123,50 тыс. руб.;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 - 0,00 тыс. руб.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 -  10 325,97 тыс. руб., из них: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 – 10 325,97 тыс. руб.;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 - 0,00 тыс. руб.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 -  0,00 тыс. руб., из них: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 - 0,00 тыс. руб.;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sz w:val="24"/>
                <w:szCs w:val="24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 - 0,00 тыс. руб.</w:t>
            </w:r>
            <w:r w:rsidRPr="00D357EC">
              <w:rPr>
                <w:sz w:val="24"/>
                <w:szCs w:val="24"/>
              </w:rPr>
              <w:t xml:space="preserve"> </w:t>
            </w:r>
          </w:p>
          <w:p w:rsidR="009A0DD6" w:rsidRPr="00D357EC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г. -  0,00 тыс. руб., из них:</w:t>
            </w:r>
          </w:p>
          <w:p w:rsidR="009A0DD6" w:rsidRPr="005E0988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 – 0,00 тыс. руб.;</w:t>
            </w:r>
          </w:p>
          <w:p w:rsidR="00FA043B" w:rsidRPr="005E0988" w:rsidRDefault="009A0DD6" w:rsidP="009A0DD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 – 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A043B" w:rsidRPr="005E0988" w:rsidTr="009A0DD6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3B" w:rsidRPr="005E0988" w:rsidRDefault="00FA043B" w:rsidP="009A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6" w:rsidRPr="005E0988" w:rsidRDefault="009A0DD6" w:rsidP="009A0DD6">
            <w:pPr>
              <w:tabs>
                <w:tab w:val="left" w:pos="742"/>
              </w:tabs>
              <w:spacing w:before="40" w:after="40" w:line="260" w:lineRule="exact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надежности коммунальных систем жизнеобеспечения населения.</w:t>
            </w:r>
          </w:p>
          <w:p w:rsidR="009A0DD6" w:rsidRPr="00D357EC" w:rsidRDefault="009A0DD6" w:rsidP="009A0DD6">
            <w:pPr>
              <w:tabs>
                <w:tab w:val="left" w:pos="742"/>
              </w:tabs>
              <w:spacing w:before="40" w:after="40" w:line="260" w:lineRule="exact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комфортных условий проживания </w:t>
            </w: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населения.</w:t>
            </w:r>
          </w:p>
          <w:p w:rsidR="009A0DD6" w:rsidRDefault="009A0DD6" w:rsidP="009A0DD6">
            <w:pPr>
              <w:autoSpaceDE w:val="0"/>
              <w:autoSpaceDN w:val="0"/>
              <w:adjustRightInd w:val="0"/>
              <w:spacing w:after="0" w:line="240" w:lineRule="auto"/>
              <w:ind w:firstLine="2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эффективности, качества жилищно-коммунального обслуживания.</w:t>
            </w:r>
          </w:p>
          <w:p w:rsidR="009A0DD6" w:rsidRDefault="009A0DD6" w:rsidP="009A0DD6">
            <w:pPr>
              <w:autoSpaceDE w:val="0"/>
              <w:autoSpaceDN w:val="0"/>
              <w:adjustRightInd w:val="0"/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D357EC">
              <w:rPr>
                <w:rFonts w:ascii="Times New Roman" w:hAnsi="Times New Roman"/>
                <w:sz w:val="24"/>
                <w:szCs w:val="24"/>
              </w:rPr>
              <w:t>Улучшение качества жизни 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DD6" w:rsidRDefault="009A0DD6" w:rsidP="009A0DD6">
            <w:pPr>
              <w:autoSpaceDE w:val="0"/>
              <w:autoSpaceDN w:val="0"/>
              <w:adjustRightInd w:val="0"/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357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социальной интеграции инвалидов в обществ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</w:t>
            </w:r>
          </w:p>
          <w:p w:rsidR="00FA043B" w:rsidRPr="005E0988" w:rsidRDefault="009A0DD6" w:rsidP="009A0DD6">
            <w:pPr>
              <w:autoSpaceDE w:val="0"/>
              <w:autoSpaceDN w:val="0"/>
              <w:adjustRightInd w:val="0"/>
              <w:spacing w:after="0" w:line="240" w:lineRule="auto"/>
              <w:ind w:firstLine="2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D357EC">
              <w:rPr>
                <w:rFonts w:ascii="Times New Roman" w:hAnsi="Times New Roman"/>
                <w:bCs/>
                <w:sz w:val="24"/>
                <w:szCs w:val="24"/>
              </w:rPr>
              <w:t>Создание безопасных и доступных условий проживания инвалидов в многоквартирных жилых домах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FA043B" w:rsidRDefault="00FA043B" w:rsidP="00FA04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3B" w:rsidRPr="005E0988" w:rsidRDefault="00FA043B" w:rsidP="00FA043B">
      <w:pPr>
        <w:pStyle w:val="a5"/>
        <w:numPr>
          <w:ilvl w:val="0"/>
          <w:numId w:val="9"/>
        </w:numPr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ind w:right="426"/>
        <w:jc w:val="center"/>
        <w:rPr>
          <w:bCs/>
          <w:sz w:val="28"/>
          <w:szCs w:val="28"/>
        </w:rPr>
      </w:pPr>
      <w:r w:rsidRPr="005E0988">
        <w:rPr>
          <w:bCs/>
          <w:sz w:val="28"/>
          <w:szCs w:val="28"/>
        </w:rPr>
        <w:t>Общая характеристика, основные проблемы и прогноз развития сферы реализации программы</w:t>
      </w:r>
    </w:p>
    <w:p w:rsidR="00FA043B" w:rsidRPr="00342AF4" w:rsidRDefault="00FA043B" w:rsidP="00FA043B">
      <w:pPr>
        <w:pStyle w:val="a5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342AF4">
        <w:rPr>
          <w:sz w:val="28"/>
          <w:szCs w:val="28"/>
        </w:rPr>
        <w:t>На территории МО «Город Всеволожск» Всеволожского района Ленинградской</w:t>
      </w:r>
      <w:r>
        <w:rPr>
          <w:sz w:val="28"/>
          <w:szCs w:val="28"/>
        </w:rPr>
        <w:t xml:space="preserve"> области расположено около 495</w:t>
      </w:r>
      <w:r w:rsidRPr="00342AF4">
        <w:rPr>
          <w:sz w:val="28"/>
          <w:szCs w:val="28"/>
        </w:rPr>
        <w:t xml:space="preserve"> многоквартирных жилых домов, общей площадью более 1 970 тыс. кв. м, более 6000 домов частного </w:t>
      </w:r>
      <w:r w:rsidRPr="005E0988">
        <w:rPr>
          <w:spacing w:val="-10"/>
          <w:sz w:val="28"/>
          <w:szCs w:val="28"/>
        </w:rPr>
        <w:t>сектора, общей площадью свыше 700 тыс. кв. м. Эксплуатацией и обслуживанием жилищного</w:t>
      </w:r>
      <w:r w:rsidRPr="00342AF4">
        <w:rPr>
          <w:sz w:val="28"/>
          <w:szCs w:val="28"/>
        </w:rPr>
        <w:t xml:space="preserve"> фонда на территории города занимается </w:t>
      </w:r>
      <w:r>
        <w:rPr>
          <w:sz w:val="28"/>
          <w:szCs w:val="28"/>
        </w:rPr>
        <w:t>58</w:t>
      </w:r>
      <w:r w:rsidRPr="00342AF4">
        <w:rPr>
          <w:sz w:val="28"/>
          <w:szCs w:val="28"/>
        </w:rPr>
        <w:t xml:space="preserve"> организаций: в том числе 40 товариществ собственников недвижимости (ТСН(Ж)), 6 жилищно-</w:t>
      </w:r>
      <w:r w:rsidRPr="005E0988">
        <w:rPr>
          <w:spacing w:val="-8"/>
          <w:sz w:val="28"/>
          <w:szCs w:val="28"/>
        </w:rPr>
        <w:t>строительных кооперативов (ЖСК), 12 управляющих компаний. Предоставление коммунальных</w:t>
      </w:r>
      <w:r w:rsidRPr="00342AF4">
        <w:rPr>
          <w:sz w:val="28"/>
          <w:szCs w:val="28"/>
        </w:rPr>
        <w:t xml:space="preserve"> услуг обеспечивает 7 </w:t>
      </w:r>
      <w:proofErr w:type="spellStart"/>
      <w:r w:rsidRPr="00342AF4">
        <w:rPr>
          <w:sz w:val="28"/>
          <w:szCs w:val="28"/>
        </w:rPr>
        <w:t>ресурсоснабжающих</w:t>
      </w:r>
      <w:proofErr w:type="spellEnd"/>
      <w:r w:rsidRPr="00342AF4">
        <w:rPr>
          <w:sz w:val="28"/>
          <w:szCs w:val="28"/>
        </w:rPr>
        <w:t xml:space="preserve"> организаций: в том </w:t>
      </w:r>
      <w:r w:rsidRPr="005E0988">
        <w:rPr>
          <w:spacing w:val="-6"/>
          <w:sz w:val="28"/>
          <w:szCs w:val="28"/>
        </w:rPr>
        <w:t xml:space="preserve">числе электроснабжение - 2, газоснабжение - 1, водоснабжение, водоотведение </w:t>
      </w:r>
      <w:r>
        <w:rPr>
          <w:spacing w:val="-6"/>
          <w:sz w:val="28"/>
          <w:szCs w:val="28"/>
        </w:rPr>
        <w:br/>
      </w:r>
      <w:r w:rsidRPr="005E0988">
        <w:rPr>
          <w:spacing w:val="-6"/>
          <w:sz w:val="28"/>
          <w:szCs w:val="28"/>
        </w:rPr>
        <w:t>и теплоснабжение</w:t>
      </w:r>
      <w:r w:rsidRPr="00342AF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42AF4">
        <w:rPr>
          <w:sz w:val="28"/>
          <w:szCs w:val="28"/>
        </w:rPr>
        <w:t xml:space="preserve"> 4.</w:t>
      </w:r>
    </w:p>
    <w:p w:rsidR="00FA043B" w:rsidRPr="00342AF4" w:rsidRDefault="00FA043B" w:rsidP="00FA043B">
      <w:pPr>
        <w:pStyle w:val="a5"/>
        <w:ind w:left="0" w:firstLine="709"/>
        <w:jc w:val="both"/>
        <w:rPr>
          <w:sz w:val="28"/>
          <w:szCs w:val="28"/>
        </w:rPr>
      </w:pPr>
      <w:r w:rsidRPr="00342AF4">
        <w:rPr>
          <w:sz w:val="28"/>
          <w:szCs w:val="28"/>
        </w:rPr>
        <w:t>Состояние достаточно большого количества объектов оставляет желать лучшего, многие из них нуждаются в капитальном ремонте и реконструкции, а часть населения города Всеволожска испытывает острый</w:t>
      </w:r>
      <w:r>
        <w:rPr>
          <w:sz w:val="28"/>
          <w:szCs w:val="28"/>
        </w:rPr>
        <w:t xml:space="preserve"> дефицит </w:t>
      </w:r>
      <w:r>
        <w:rPr>
          <w:sz w:val="28"/>
          <w:szCs w:val="28"/>
        </w:rPr>
        <w:br/>
      </w:r>
      <w:r w:rsidRPr="005E0988">
        <w:rPr>
          <w:spacing w:val="-8"/>
          <w:sz w:val="28"/>
          <w:szCs w:val="28"/>
        </w:rPr>
        <w:t xml:space="preserve">в оказании услуг того или иного профиля. Остро стоит проблема газификации, </w:t>
      </w:r>
      <w:r w:rsidRPr="005E0988">
        <w:rPr>
          <w:spacing w:val="-10"/>
          <w:sz w:val="28"/>
          <w:szCs w:val="28"/>
        </w:rPr>
        <w:t>особенно домов частного сектора, в некоторых районах МО «Город Всеволожск» имеется дефицит</w:t>
      </w:r>
      <w:r w:rsidRPr="00342AF4">
        <w:rPr>
          <w:sz w:val="28"/>
          <w:szCs w:val="28"/>
        </w:rPr>
        <w:t xml:space="preserve"> электроэнергии. Ярко выражена проблема обеспечения населения МО «Город Всеволожск» качественной питьевой водой, соответствующей гигиеническим требованиям.</w:t>
      </w:r>
    </w:p>
    <w:p w:rsidR="00FA043B" w:rsidRPr="00342AF4" w:rsidRDefault="00FA043B" w:rsidP="00FA043B">
      <w:pPr>
        <w:pStyle w:val="a5"/>
        <w:ind w:left="0" w:firstLine="709"/>
        <w:jc w:val="both"/>
        <w:rPr>
          <w:sz w:val="28"/>
          <w:szCs w:val="28"/>
        </w:rPr>
      </w:pPr>
      <w:r w:rsidRPr="00342AF4">
        <w:rPr>
          <w:sz w:val="28"/>
          <w:szCs w:val="28"/>
        </w:rPr>
        <w:t xml:space="preserve">Основная проблема в жилищной сфере - это высокий износ жилищного фонда. Многие многоквартирные жилые дома нуждаются в проведении капитального ремонта. Часть домов города Всеволожска относится </w:t>
      </w:r>
      <w:r>
        <w:rPr>
          <w:sz w:val="28"/>
          <w:szCs w:val="28"/>
        </w:rPr>
        <w:br/>
      </w:r>
      <w:r w:rsidRPr="00342AF4">
        <w:rPr>
          <w:sz w:val="28"/>
          <w:szCs w:val="28"/>
        </w:rPr>
        <w:t xml:space="preserve">к аварийным и ветхим домам, требующим сноса или реконструкции </w:t>
      </w:r>
      <w:r>
        <w:rPr>
          <w:sz w:val="28"/>
          <w:szCs w:val="28"/>
        </w:rPr>
        <w:br/>
      </w:r>
      <w:r w:rsidRPr="00342AF4">
        <w:rPr>
          <w:sz w:val="28"/>
          <w:szCs w:val="28"/>
        </w:rPr>
        <w:t xml:space="preserve">и соответственно расселения граждан. </w:t>
      </w:r>
    </w:p>
    <w:p w:rsidR="00FA043B" w:rsidRDefault="00FA043B" w:rsidP="00FA043B">
      <w:pPr>
        <w:pStyle w:val="a5"/>
        <w:ind w:left="0" w:firstLine="709"/>
        <w:jc w:val="both"/>
        <w:rPr>
          <w:sz w:val="28"/>
          <w:szCs w:val="28"/>
        </w:rPr>
      </w:pPr>
      <w:r w:rsidRPr="005E0988">
        <w:rPr>
          <w:spacing w:val="-10"/>
          <w:sz w:val="28"/>
          <w:szCs w:val="28"/>
        </w:rPr>
        <w:t>Таким образом, недостаточный уровень развития жилищно-коммунального хозяйства</w:t>
      </w:r>
      <w:r w:rsidRPr="00342AF4">
        <w:rPr>
          <w:sz w:val="28"/>
          <w:szCs w:val="28"/>
        </w:rPr>
        <w:t xml:space="preserve"> создает проблемы в жилищной сфере и в развитии промышленного потенциала МО «Город Всеволожск» и требует незамедлительного решения данных проблем.</w:t>
      </w:r>
    </w:p>
    <w:p w:rsidR="009A0DD6" w:rsidRPr="00047B6D" w:rsidRDefault="009A0DD6" w:rsidP="009A0D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Что касается п</w:t>
      </w:r>
      <w:r w:rsidRPr="00047B6D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я</w:t>
      </w:r>
      <w:r w:rsidRPr="00047B6D">
        <w:rPr>
          <w:rFonts w:ascii="Times New Roman" w:hAnsi="Times New Roman"/>
          <w:sz w:val="28"/>
          <w:szCs w:val="28"/>
        </w:rPr>
        <w:t xml:space="preserve"> уровня жизни инвалидов как одной из самых социально уязвимых категорий населения, обеспечение их адаптации и интеграции в обществе входят в число приоритетных государственных задач. </w:t>
      </w:r>
    </w:p>
    <w:p w:rsidR="009A0DD6" w:rsidRPr="00047B6D" w:rsidRDefault="009A0DD6" w:rsidP="009A0D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B6D">
        <w:rPr>
          <w:rFonts w:ascii="Times New Roman" w:hAnsi="Times New Roman"/>
          <w:sz w:val="28"/>
          <w:szCs w:val="28"/>
        </w:rPr>
        <w:t>Актуальность проблемы формирования доступной (</w:t>
      </w:r>
      <w:proofErr w:type="spellStart"/>
      <w:r w:rsidRPr="00047B6D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047B6D">
        <w:rPr>
          <w:rFonts w:ascii="Times New Roman" w:hAnsi="Times New Roman"/>
          <w:sz w:val="28"/>
          <w:szCs w:val="28"/>
        </w:rPr>
        <w:t xml:space="preserve">) среды жизнедеятельности для инвалидов и других маломобильных групп населения определяется наличием в социальной структуре общества значительного количества лиц, имеющих признаки ограничения жизнедеятельности. Под доступной средой жизнедеятельности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 или </w:t>
      </w:r>
      <w:proofErr w:type="spellStart"/>
      <w:r w:rsidRPr="00047B6D">
        <w:rPr>
          <w:rFonts w:ascii="Times New Roman" w:hAnsi="Times New Roman"/>
          <w:sz w:val="28"/>
          <w:szCs w:val="28"/>
        </w:rPr>
        <w:t>маломобильностью</w:t>
      </w:r>
      <w:proofErr w:type="spellEnd"/>
      <w:r w:rsidRPr="00047B6D">
        <w:rPr>
          <w:rFonts w:ascii="Times New Roman" w:hAnsi="Times New Roman"/>
          <w:sz w:val="28"/>
          <w:szCs w:val="28"/>
        </w:rPr>
        <w:t xml:space="preserve">. </w:t>
      </w:r>
    </w:p>
    <w:p w:rsidR="009A0DD6" w:rsidRDefault="009A0DD6" w:rsidP="009A0DD6">
      <w:pPr>
        <w:pStyle w:val="a5"/>
        <w:ind w:left="0" w:firstLine="709"/>
        <w:jc w:val="both"/>
        <w:rPr>
          <w:sz w:val="28"/>
          <w:szCs w:val="28"/>
        </w:rPr>
      </w:pPr>
      <w:r w:rsidRPr="00047B6D">
        <w:rPr>
          <w:sz w:val="28"/>
          <w:szCs w:val="28"/>
        </w:rPr>
        <w:t xml:space="preserve">Наличие доступной среды является основным и системообразующим условием для реализации основных прав лиц с ограниченными возможностями здоровья. Важнейшим условием и средством обеспечения инвалидов равными с другими гражданами возможностями участия в общественной жизни,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жизни, является формирование доступной среды жизнедеятельности во всех сферах инфраструктуры, но прежде всего, сфере социальной, неотъемлемой частью которой является жилищный фонд, жилые помещения, в которых проживают </w:t>
      </w:r>
      <w:r w:rsidRPr="00796508">
        <w:rPr>
          <w:sz w:val="28"/>
          <w:szCs w:val="28"/>
        </w:rPr>
        <w:t>инвалиды</w:t>
      </w:r>
      <w:r>
        <w:rPr>
          <w:sz w:val="28"/>
          <w:szCs w:val="28"/>
        </w:rPr>
        <w:t>.</w:t>
      </w:r>
    </w:p>
    <w:p w:rsidR="00FA043B" w:rsidRDefault="00FA043B" w:rsidP="00FA043B">
      <w:pPr>
        <w:pStyle w:val="a5"/>
        <w:numPr>
          <w:ilvl w:val="0"/>
          <w:numId w:val="9"/>
        </w:numPr>
        <w:spacing w:before="120"/>
        <w:ind w:left="0" w:firstLine="709"/>
        <w:contextualSpacing w:val="0"/>
        <w:jc w:val="center"/>
        <w:rPr>
          <w:bCs/>
          <w:sz w:val="28"/>
          <w:szCs w:val="28"/>
        </w:rPr>
      </w:pPr>
      <w:r w:rsidRPr="005E0988">
        <w:rPr>
          <w:bCs/>
          <w:sz w:val="28"/>
          <w:szCs w:val="28"/>
        </w:rPr>
        <w:t>Приоритеты государственной (муниципальной) политики в сфере реализации программы</w:t>
      </w:r>
    </w:p>
    <w:p w:rsidR="009A0DD6" w:rsidRPr="009A0DD6" w:rsidRDefault="009A0DD6" w:rsidP="009A0DD6">
      <w:pPr>
        <w:pStyle w:val="a5"/>
        <w:tabs>
          <w:tab w:val="left" w:pos="1080"/>
        </w:tabs>
        <w:spacing w:before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A0DD6">
        <w:rPr>
          <w:color w:val="000000"/>
          <w:sz w:val="28"/>
          <w:szCs w:val="28"/>
        </w:rPr>
        <w:t xml:space="preserve">Основной целью Программы является обеспечение безопасных </w:t>
      </w:r>
      <w:r w:rsidRPr="009A0DD6">
        <w:rPr>
          <w:color w:val="000000"/>
          <w:sz w:val="28"/>
          <w:szCs w:val="28"/>
        </w:rPr>
        <w:br/>
        <w:t xml:space="preserve">и комфортных условий проживания населения МО «Город Всеволожск», </w:t>
      </w:r>
      <w:r w:rsidRPr="009A0DD6">
        <w:rPr>
          <w:color w:val="000000"/>
          <w:sz w:val="28"/>
          <w:szCs w:val="28"/>
        </w:rPr>
        <w:br/>
        <w:t xml:space="preserve">в том числе оптимизация, развитие и модернизация коммунальных систем </w:t>
      </w:r>
      <w:r w:rsidRPr="009A0DD6">
        <w:rPr>
          <w:color w:val="000000"/>
          <w:spacing w:val="-8"/>
          <w:sz w:val="28"/>
          <w:szCs w:val="28"/>
        </w:rPr>
        <w:t xml:space="preserve">газоснабжения, теплоснабжения, водоснабжения и водоотведения, улучшение </w:t>
      </w:r>
      <w:r w:rsidRPr="009A0DD6">
        <w:rPr>
          <w:color w:val="000000"/>
          <w:spacing w:val="-10"/>
          <w:sz w:val="28"/>
          <w:szCs w:val="28"/>
        </w:rPr>
        <w:t xml:space="preserve">жилищных условий населения, уменьшение физического износа многоквартирных жилых домов, улучшение качества предоставляемых жилищно-коммунальных услуг, </w:t>
      </w:r>
      <w:r w:rsidRPr="009A0DD6">
        <w:rPr>
          <w:sz w:val="28"/>
          <w:szCs w:val="28"/>
        </w:rPr>
        <w:t xml:space="preserve">а также </w:t>
      </w:r>
      <w:r w:rsidRPr="009A0DD6">
        <w:rPr>
          <w:bCs/>
          <w:sz w:val="28"/>
          <w:szCs w:val="28"/>
        </w:rPr>
        <w:t>создание безопасных и доступных условий проживания инвалидов и других маломобильных групп населения в многоквартирных жилых домах, расположенных на территории МО «Город Всеволожск» Всеволожского муниципального района Ленинградской области</w:t>
      </w:r>
      <w:r w:rsidRPr="009A0DD6">
        <w:rPr>
          <w:color w:val="000000"/>
          <w:sz w:val="28"/>
          <w:szCs w:val="28"/>
        </w:rPr>
        <w:t>. Целями Программы являются:</w:t>
      </w:r>
    </w:p>
    <w:p w:rsidR="009A0DD6" w:rsidRPr="009A0DD6" w:rsidRDefault="009A0DD6" w:rsidP="009A0DD6">
      <w:pPr>
        <w:pStyle w:val="a5"/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A0DD6">
        <w:rPr>
          <w:color w:val="000000"/>
          <w:sz w:val="28"/>
          <w:szCs w:val="28"/>
        </w:rPr>
        <w:t xml:space="preserve"> </w:t>
      </w:r>
      <w:r w:rsidRPr="009A0DD6">
        <w:rPr>
          <w:sz w:val="28"/>
          <w:szCs w:val="28"/>
        </w:rPr>
        <w:t xml:space="preserve">- </w:t>
      </w:r>
      <w:r w:rsidRPr="009A0DD6">
        <w:rPr>
          <w:color w:val="000000"/>
          <w:sz w:val="28"/>
          <w:szCs w:val="28"/>
        </w:rPr>
        <w:t>Создание условий для повышения качества жизни населения МО «Город Всеволожск».</w:t>
      </w:r>
    </w:p>
    <w:p w:rsidR="009A0DD6" w:rsidRPr="009A0DD6" w:rsidRDefault="009A0DD6" w:rsidP="009A0DD6">
      <w:pPr>
        <w:pStyle w:val="a5"/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A0DD6">
        <w:rPr>
          <w:color w:val="000000"/>
          <w:sz w:val="28"/>
          <w:szCs w:val="28"/>
        </w:rPr>
        <w:t>- Повышение эффективности функционирования работы системы жилищно-коммунального хозяйства МО «Город Всеволожск».</w:t>
      </w:r>
    </w:p>
    <w:p w:rsidR="009A0DD6" w:rsidRPr="009A0DD6" w:rsidRDefault="009A0DD6" w:rsidP="009A0DD6">
      <w:pPr>
        <w:pStyle w:val="a5"/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A0DD6">
        <w:rPr>
          <w:color w:val="000000"/>
          <w:sz w:val="28"/>
          <w:szCs w:val="28"/>
        </w:rPr>
        <w:t>- Обеспечение условий проживания граждан, отвечающих стандартам качества и обеспечение устойчивого развития территории.</w:t>
      </w:r>
    </w:p>
    <w:p w:rsidR="009A0DD6" w:rsidRPr="009A0DD6" w:rsidRDefault="009A0DD6" w:rsidP="009A0DD6">
      <w:pPr>
        <w:pStyle w:val="a5"/>
        <w:tabs>
          <w:tab w:val="left" w:pos="108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9A0DD6">
        <w:rPr>
          <w:color w:val="000000"/>
          <w:sz w:val="28"/>
          <w:szCs w:val="28"/>
        </w:rPr>
        <w:t xml:space="preserve">-  </w:t>
      </w:r>
      <w:r w:rsidRPr="009A0DD6">
        <w:rPr>
          <w:color w:val="000000"/>
          <w:spacing w:val="-6"/>
          <w:sz w:val="28"/>
          <w:szCs w:val="28"/>
        </w:rPr>
        <w:t>Улучшение качества предоставляемых жилищно-коммунальных услуг.</w:t>
      </w:r>
    </w:p>
    <w:p w:rsidR="009A0DD6" w:rsidRPr="009A0DD6" w:rsidRDefault="009A0DD6" w:rsidP="009A0DD6">
      <w:pPr>
        <w:pStyle w:val="a5"/>
        <w:tabs>
          <w:tab w:val="left" w:pos="108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9A0DD6">
        <w:rPr>
          <w:color w:val="000000"/>
          <w:spacing w:val="-6"/>
          <w:sz w:val="28"/>
          <w:szCs w:val="28"/>
        </w:rPr>
        <w:t xml:space="preserve">- </w:t>
      </w:r>
      <w:r w:rsidRPr="009A0DD6">
        <w:rPr>
          <w:bCs/>
          <w:sz w:val="28"/>
          <w:szCs w:val="28"/>
        </w:rPr>
        <w:t xml:space="preserve">Создание безопасных и доступных условий проживания инвалидов и других маломобильных групп населения </w:t>
      </w:r>
      <w:r w:rsidRPr="009A0DD6">
        <w:rPr>
          <w:bCs/>
          <w:color w:val="000000" w:themeColor="text1"/>
          <w:sz w:val="28"/>
          <w:szCs w:val="28"/>
        </w:rPr>
        <w:t>в многоквартирных жилых домах, расположенных на те</w:t>
      </w:r>
      <w:r w:rsidRPr="009A0DD6">
        <w:rPr>
          <w:bCs/>
          <w:sz w:val="28"/>
          <w:szCs w:val="28"/>
        </w:rPr>
        <w:t>рритории МО «Город Всеволожск» Всеволожского муниципального района Ленинградской области.</w:t>
      </w:r>
    </w:p>
    <w:p w:rsidR="009A0DD6" w:rsidRPr="009A0DD6" w:rsidRDefault="009A0DD6" w:rsidP="009A0DD6">
      <w:pPr>
        <w:pStyle w:val="a5"/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A0DD6">
        <w:rPr>
          <w:color w:val="000000"/>
          <w:sz w:val="28"/>
          <w:szCs w:val="28"/>
        </w:rPr>
        <w:tab/>
        <w:t>Условием достижения данных целей является решение следующих основных задач:</w:t>
      </w:r>
    </w:p>
    <w:p w:rsidR="009A0DD6" w:rsidRPr="009A0DD6" w:rsidRDefault="009A0DD6" w:rsidP="009A0DD6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DD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A0DD6">
        <w:rPr>
          <w:rFonts w:ascii="Times New Roman" w:hAnsi="Times New Roman"/>
          <w:color w:val="000000"/>
          <w:spacing w:val="-14"/>
          <w:sz w:val="28"/>
          <w:szCs w:val="28"/>
        </w:rPr>
        <w:t>Обеспечение надежности жилищно-коммунальных систем жизнеобеспечения населения;</w:t>
      </w:r>
    </w:p>
    <w:p w:rsidR="009A0DD6" w:rsidRPr="009A0DD6" w:rsidRDefault="009A0DD6" w:rsidP="009A0DD6">
      <w:pPr>
        <w:pStyle w:val="a5"/>
        <w:tabs>
          <w:tab w:val="left" w:pos="0"/>
        </w:tabs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9A0DD6">
        <w:rPr>
          <w:color w:val="000000"/>
          <w:sz w:val="28"/>
          <w:szCs w:val="28"/>
        </w:rPr>
        <w:t xml:space="preserve">- </w:t>
      </w:r>
      <w:r w:rsidRPr="009A0DD6">
        <w:rPr>
          <w:color w:val="000000"/>
          <w:spacing w:val="-10"/>
          <w:sz w:val="28"/>
          <w:szCs w:val="28"/>
        </w:rPr>
        <w:t>Повышение качества предоставляемых коммунальных услуг потребителям;</w:t>
      </w:r>
    </w:p>
    <w:p w:rsidR="009A0DD6" w:rsidRPr="009A0DD6" w:rsidRDefault="009A0DD6" w:rsidP="009A0DD6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DD6">
        <w:rPr>
          <w:rFonts w:ascii="Times New Roman" w:hAnsi="Times New Roman"/>
          <w:color w:val="000000"/>
          <w:sz w:val="28"/>
          <w:szCs w:val="28"/>
        </w:rPr>
        <w:t>- Улучшение технического состояния объектов жилищного фонда;</w:t>
      </w:r>
    </w:p>
    <w:p w:rsidR="009A0DD6" w:rsidRPr="009A0DD6" w:rsidRDefault="009A0DD6" w:rsidP="009A0DD6">
      <w:pPr>
        <w:pStyle w:val="a5"/>
        <w:ind w:left="0" w:firstLine="709"/>
        <w:jc w:val="both"/>
        <w:rPr>
          <w:sz w:val="28"/>
          <w:szCs w:val="28"/>
        </w:rPr>
      </w:pPr>
      <w:r w:rsidRPr="009A0DD6">
        <w:rPr>
          <w:color w:val="000000"/>
          <w:sz w:val="28"/>
          <w:szCs w:val="28"/>
        </w:rPr>
        <w:t xml:space="preserve">- </w:t>
      </w:r>
      <w:r w:rsidRPr="009A0DD6">
        <w:rPr>
          <w:sz w:val="28"/>
          <w:szCs w:val="28"/>
        </w:rPr>
        <w:t>Обеспечение проведения мероприятий по обследованию и проверке экономической целесообразности реконструкции и капитального ремонта многоквартирных домов (части домов) жилых помещений инвалидов и общего имущества инвалидов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инвалидов;</w:t>
      </w:r>
    </w:p>
    <w:p w:rsidR="009A0DD6" w:rsidRPr="009A0DD6" w:rsidRDefault="009A0DD6" w:rsidP="009A0D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0DD6">
        <w:rPr>
          <w:rFonts w:ascii="Times New Roman" w:hAnsi="Times New Roman"/>
          <w:sz w:val="28"/>
          <w:szCs w:val="28"/>
        </w:rPr>
        <w:t>- Обеспечение проведения работ (мероприятий) по приспособлению жилых помещений инвалидов и общего имущества в многоквартирных жилых домах, в которых проживают инвалиды, с учетом потребностей инвалидов и обеспечения условий их доступности для инвалидов.</w:t>
      </w:r>
    </w:p>
    <w:p w:rsidR="009A0DD6" w:rsidRPr="009A0DD6" w:rsidRDefault="009A0DD6" w:rsidP="009A0DD6">
      <w:pPr>
        <w:pStyle w:val="a5"/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A0DD6">
        <w:rPr>
          <w:color w:val="000000"/>
          <w:sz w:val="28"/>
          <w:szCs w:val="28"/>
        </w:rPr>
        <w:t>Для реализации Программы предусматривается использование инструментов технической и экономической политики в области жилищно-коммунального хозяйства.</w:t>
      </w:r>
    </w:p>
    <w:p w:rsidR="009A0DD6" w:rsidRPr="009A0DD6" w:rsidRDefault="009A0DD6" w:rsidP="009A0DD6">
      <w:pPr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DD6">
        <w:rPr>
          <w:rFonts w:ascii="Times New Roman" w:hAnsi="Times New Roman"/>
          <w:color w:val="000000"/>
          <w:sz w:val="28"/>
          <w:szCs w:val="28"/>
        </w:rPr>
        <w:t xml:space="preserve">Для решения задач Программы предполагается использование средств бюджета </w:t>
      </w:r>
      <w:r w:rsidRPr="009A0DD6">
        <w:rPr>
          <w:rFonts w:ascii="Times New Roman" w:hAnsi="Times New Roman"/>
          <w:spacing w:val="-6"/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</w:t>
      </w:r>
    </w:p>
    <w:p w:rsidR="009A0DD6" w:rsidRPr="009A0DD6" w:rsidRDefault="009A0DD6" w:rsidP="009A0DD6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DD6">
        <w:rPr>
          <w:rFonts w:ascii="Times New Roman" w:hAnsi="Times New Roman"/>
          <w:color w:val="000000"/>
          <w:sz w:val="28"/>
          <w:szCs w:val="28"/>
        </w:rPr>
        <w:t xml:space="preserve">В рамках реализации данной Подпрограммы, в соответствии </w:t>
      </w:r>
      <w:r w:rsidRPr="009A0DD6">
        <w:rPr>
          <w:rFonts w:ascii="Times New Roman" w:hAnsi="Times New Roman"/>
          <w:color w:val="000000"/>
          <w:sz w:val="28"/>
          <w:szCs w:val="28"/>
        </w:rPr>
        <w:br/>
      </w:r>
      <w:r w:rsidRPr="009A0DD6">
        <w:rPr>
          <w:rFonts w:ascii="Times New Roman" w:hAnsi="Times New Roman"/>
          <w:color w:val="000000"/>
          <w:spacing w:val="-8"/>
          <w:sz w:val="28"/>
          <w:szCs w:val="28"/>
        </w:rPr>
        <w:t xml:space="preserve">с приоритетами развития МО «Город Всеволожск», основными направлениями </w:t>
      </w:r>
      <w:r w:rsidRPr="009A0DD6">
        <w:rPr>
          <w:rFonts w:ascii="Times New Roman" w:hAnsi="Times New Roman"/>
          <w:color w:val="000000"/>
          <w:spacing w:val="-12"/>
          <w:sz w:val="28"/>
          <w:szCs w:val="28"/>
        </w:rPr>
        <w:t>сохранения и развития жилищно-коммунального хозяйства, будет осуществляться мониторинг</w:t>
      </w:r>
      <w:r w:rsidRPr="009A0DD6">
        <w:rPr>
          <w:rFonts w:ascii="Times New Roman" w:hAnsi="Times New Roman"/>
          <w:color w:val="000000"/>
          <w:sz w:val="28"/>
          <w:szCs w:val="28"/>
        </w:rPr>
        <w:t xml:space="preserve"> проведенных мероприятий и на основе этого осуществляться корректировка мероприятий Программы.</w:t>
      </w:r>
    </w:p>
    <w:p w:rsidR="00FA043B" w:rsidRPr="005E740A" w:rsidRDefault="00FA043B" w:rsidP="00FA043B">
      <w:pPr>
        <w:pStyle w:val="a5"/>
        <w:numPr>
          <w:ilvl w:val="0"/>
          <w:numId w:val="9"/>
        </w:numPr>
        <w:spacing w:before="240"/>
        <w:ind w:left="0" w:firstLine="709"/>
        <w:contextualSpacing w:val="0"/>
        <w:jc w:val="center"/>
        <w:rPr>
          <w:bCs/>
          <w:sz w:val="28"/>
          <w:szCs w:val="28"/>
        </w:rPr>
      </w:pPr>
      <w:r w:rsidRPr="005E740A">
        <w:rPr>
          <w:bCs/>
          <w:sz w:val="28"/>
          <w:szCs w:val="28"/>
        </w:rPr>
        <w:t xml:space="preserve">Перечень целевых показателей (индикаторов) </w:t>
      </w:r>
      <w:r>
        <w:rPr>
          <w:bCs/>
          <w:sz w:val="28"/>
          <w:szCs w:val="28"/>
        </w:rPr>
        <w:br/>
      </w:r>
      <w:r w:rsidRPr="005E740A">
        <w:rPr>
          <w:bCs/>
          <w:sz w:val="28"/>
          <w:szCs w:val="28"/>
        </w:rPr>
        <w:t>муниципальной программы</w:t>
      </w:r>
    </w:p>
    <w:p w:rsidR="00FA043B" w:rsidRPr="00F02517" w:rsidRDefault="00FA043B" w:rsidP="00FA043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2517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показателях (индикаторах) муниципальной программы и их значения представлены в приложении 1 к Муниципальной программе.</w:t>
      </w:r>
    </w:p>
    <w:p w:rsidR="00FA043B" w:rsidRPr="005E740A" w:rsidRDefault="00FA043B" w:rsidP="00FA043B">
      <w:pPr>
        <w:pStyle w:val="a5"/>
        <w:numPr>
          <w:ilvl w:val="0"/>
          <w:numId w:val="9"/>
        </w:numPr>
        <w:spacing w:before="120"/>
        <w:ind w:left="0" w:firstLine="709"/>
        <w:jc w:val="center"/>
        <w:rPr>
          <w:bCs/>
          <w:sz w:val="28"/>
          <w:szCs w:val="28"/>
        </w:rPr>
      </w:pPr>
      <w:r w:rsidRPr="005E740A">
        <w:rPr>
          <w:bCs/>
          <w:sz w:val="28"/>
          <w:szCs w:val="28"/>
        </w:rPr>
        <w:t>План мероприятий по реализации муниципальной программы</w:t>
      </w:r>
    </w:p>
    <w:p w:rsidR="00FA043B" w:rsidRPr="00F02517" w:rsidRDefault="00FA043B" w:rsidP="00FA043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740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План мероприятий по реализации программы представлен в приложении 2 </w:t>
      </w: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br/>
      </w:r>
      <w:r w:rsidRPr="005E740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к Муниципальной</w:t>
      </w:r>
      <w:r w:rsidRPr="00F025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программе.</w:t>
      </w:r>
    </w:p>
    <w:p w:rsidR="00FA043B" w:rsidRPr="005E740A" w:rsidRDefault="00FA043B" w:rsidP="00FA043B">
      <w:pPr>
        <w:pStyle w:val="a5"/>
        <w:numPr>
          <w:ilvl w:val="0"/>
          <w:numId w:val="9"/>
        </w:numPr>
        <w:spacing w:before="120"/>
        <w:ind w:left="0" w:firstLine="709"/>
        <w:jc w:val="center"/>
        <w:rPr>
          <w:bCs/>
          <w:sz w:val="28"/>
          <w:szCs w:val="28"/>
        </w:rPr>
      </w:pPr>
      <w:r w:rsidRPr="005E740A">
        <w:rPr>
          <w:bCs/>
          <w:sz w:val="28"/>
          <w:szCs w:val="28"/>
        </w:rPr>
        <w:t>Оценка эффективности реализации муниципальной программы</w:t>
      </w:r>
    </w:p>
    <w:p w:rsidR="00FA043B" w:rsidRPr="00F02517" w:rsidRDefault="00FA043B" w:rsidP="00FA043B">
      <w:pPr>
        <w:pStyle w:val="ae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Анализ эффективности реализации программы проводится на основе оценки:</w:t>
      </w:r>
    </w:p>
    <w:p w:rsidR="00FA043B" w:rsidRPr="00F02517" w:rsidRDefault="00FA043B" w:rsidP="00FA043B">
      <w:pPr>
        <w:pStyle w:val="ae"/>
        <w:numPr>
          <w:ilvl w:val="1"/>
          <w:numId w:val="10"/>
        </w:numPr>
        <w:tabs>
          <w:tab w:val="clear" w:pos="3905"/>
          <w:tab w:val="left" w:pos="400"/>
          <w:tab w:val="left" w:pos="960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формуле: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>/</w:t>
      </w:r>
      <w:r w:rsidRPr="00F02517">
        <w:rPr>
          <w:rFonts w:ascii="Times New Roman" w:hAnsi="Times New Roman"/>
          <w:color w:val="auto"/>
          <w:sz w:val="28"/>
          <w:szCs w:val="28"/>
          <w:lang w:val="en-US"/>
        </w:rPr>
        <w:t>N</w:t>
      </w:r>
    </w:p>
    <w:p w:rsidR="00FA043B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=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З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/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З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* 100% ,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где: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F02517">
        <w:rPr>
          <w:rFonts w:ascii="Times New Roman" w:hAnsi="Times New Roman"/>
          <w:color w:val="auto"/>
          <w:sz w:val="28"/>
          <w:szCs w:val="28"/>
        </w:rPr>
        <w:t>степень достижения целей (решения задач);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  <w:lang w:val="en-US"/>
        </w:rPr>
        <w:t>N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F02517">
        <w:rPr>
          <w:rFonts w:ascii="Times New Roman" w:hAnsi="Times New Roman"/>
          <w:color w:val="auto"/>
          <w:sz w:val="28"/>
          <w:szCs w:val="28"/>
        </w:rPr>
        <w:t>количество</w:t>
      </w:r>
      <w:proofErr w:type="gramEnd"/>
      <w:r w:rsidRPr="00F02517">
        <w:rPr>
          <w:rFonts w:ascii="Times New Roman" w:hAnsi="Times New Roman"/>
          <w:color w:val="auto"/>
          <w:sz w:val="28"/>
          <w:szCs w:val="28"/>
        </w:rPr>
        <w:t xml:space="preserve"> показателей (индикаторов);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степень достижения значения конкретного показателя;</w:t>
      </w:r>
    </w:p>
    <w:p w:rsidR="00FA043B" w:rsidRPr="005E740A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-8"/>
          <w:sz w:val="28"/>
          <w:szCs w:val="28"/>
        </w:rPr>
      </w:pPr>
      <w:proofErr w:type="spellStart"/>
      <w:r w:rsidRPr="005E740A">
        <w:rPr>
          <w:rFonts w:ascii="Times New Roman" w:hAnsi="Times New Roman"/>
          <w:color w:val="auto"/>
          <w:spacing w:val="-8"/>
          <w:sz w:val="28"/>
          <w:szCs w:val="28"/>
        </w:rPr>
        <w:t>З</w:t>
      </w:r>
      <w:r w:rsidRPr="005E740A">
        <w:rPr>
          <w:rFonts w:ascii="Times New Roman" w:hAnsi="Times New Roman"/>
          <w:color w:val="auto"/>
          <w:spacing w:val="-8"/>
          <w:sz w:val="28"/>
          <w:szCs w:val="28"/>
          <w:vertAlign w:val="subscript"/>
        </w:rPr>
        <w:t>ф</w:t>
      </w:r>
      <w:proofErr w:type="spellEnd"/>
      <w:r w:rsidRPr="005E740A">
        <w:rPr>
          <w:rFonts w:ascii="Times New Roman" w:hAnsi="Times New Roman"/>
          <w:color w:val="auto"/>
          <w:spacing w:val="-8"/>
          <w:sz w:val="28"/>
          <w:szCs w:val="28"/>
          <w:vertAlign w:val="subscript"/>
        </w:rPr>
        <w:t xml:space="preserve"> </w:t>
      </w:r>
      <w:r w:rsidRPr="005E740A">
        <w:rPr>
          <w:rFonts w:ascii="Times New Roman" w:hAnsi="Times New Roman"/>
          <w:color w:val="auto"/>
          <w:spacing w:val="-8"/>
          <w:sz w:val="28"/>
          <w:szCs w:val="28"/>
          <w:lang w:val="ru-RU"/>
        </w:rPr>
        <w:t>-</w:t>
      </w:r>
      <w:r w:rsidRPr="005E740A">
        <w:rPr>
          <w:rFonts w:ascii="Times New Roman" w:hAnsi="Times New Roman"/>
          <w:color w:val="auto"/>
          <w:spacing w:val="-8"/>
          <w:sz w:val="28"/>
          <w:szCs w:val="28"/>
        </w:rPr>
        <w:t xml:space="preserve"> фактическое значение целевого показателя (индикатора) муниципальной программы;</w:t>
      </w:r>
    </w:p>
    <w:p w:rsidR="00FA043B" w:rsidRPr="005E740A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-10"/>
          <w:sz w:val="28"/>
          <w:szCs w:val="28"/>
        </w:rPr>
      </w:pPr>
      <w:proofErr w:type="spellStart"/>
      <w:r w:rsidRPr="005E740A">
        <w:rPr>
          <w:rFonts w:ascii="Times New Roman" w:hAnsi="Times New Roman"/>
          <w:color w:val="auto"/>
          <w:spacing w:val="-10"/>
          <w:sz w:val="28"/>
          <w:szCs w:val="28"/>
        </w:rPr>
        <w:lastRenderedPageBreak/>
        <w:t>З</w:t>
      </w:r>
      <w:r w:rsidRPr="005E740A">
        <w:rPr>
          <w:rFonts w:ascii="Times New Roman" w:hAnsi="Times New Roman"/>
          <w:color w:val="auto"/>
          <w:spacing w:val="-10"/>
          <w:sz w:val="28"/>
          <w:szCs w:val="28"/>
          <w:vertAlign w:val="subscript"/>
        </w:rPr>
        <w:t>п</w:t>
      </w:r>
      <w:proofErr w:type="spellEnd"/>
      <w:r w:rsidRPr="005E740A">
        <w:rPr>
          <w:rFonts w:ascii="Times New Roman" w:hAnsi="Times New Roman"/>
          <w:color w:val="auto"/>
          <w:spacing w:val="-10"/>
          <w:sz w:val="28"/>
          <w:szCs w:val="28"/>
          <w:vertAlign w:val="subscript"/>
        </w:rPr>
        <w:t xml:space="preserve"> </w:t>
      </w:r>
      <w:r w:rsidRPr="005E740A">
        <w:rPr>
          <w:rFonts w:ascii="Times New Roman" w:hAnsi="Times New Roman"/>
          <w:color w:val="auto"/>
          <w:spacing w:val="-10"/>
          <w:sz w:val="28"/>
          <w:szCs w:val="28"/>
          <w:lang w:val="ru-RU"/>
        </w:rPr>
        <w:t>-</w:t>
      </w:r>
      <w:r w:rsidRPr="005E740A">
        <w:rPr>
          <w:rFonts w:ascii="Times New Roman" w:hAnsi="Times New Roman"/>
          <w:color w:val="auto"/>
          <w:spacing w:val="-10"/>
          <w:sz w:val="28"/>
          <w:szCs w:val="28"/>
        </w:rPr>
        <w:t xml:space="preserve"> плановое значение целевого показателя (индикатора) муниципальной программы.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FA043B" w:rsidRPr="00F02517" w:rsidRDefault="00FA043B" w:rsidP="00FA043B">
      <w:pPr>
        <w:pStyle w:val="ae"/>
        <w:numPr>
          <w:ilvl w:val="1"/>
          <w:numId w:val="10"/>
        </w:numPr>
        <w:tabs>
          <w:tab w:val="clear" w:pos="3905"/>
          <w:tab w:val="left" w:pos="400"/>
          <w:tab w:val="left" w:pos="960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E740A">
        <w:rPr>
          <w:rFonts w:ascii="Times New Roman" w:hAnsi="Times New Roman"/>
          <w:color w:val="auto"/>
          <w:spacing w:val="-10"/>
          <w:sz w:val="28"/>
          <w:szCs w:val="28"/>
        </w:rPr>
        <w:t>Степени соответствия запланированному уровню затрат и эффективности использования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средств местного бюджета и иных источников ресурсного обеспечения муниципальной программы путем сопоставления фактических</w:t>
      </w:r>
      <w:r w:rsidRPr="00F0251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02517">
        <w:rPr>
          <w:rFonts w:ascii="Times New Roman" w:hAnsi="Times New Roman"/>
          <w:color w:val="auto"/>
          <w:sz w:val="28"/>
          <w:szCs w:val="28"/>
        </w:rPr>
        <w:t>и плановых объемов финансирования программы по формуле: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У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=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/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* 100%,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где: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У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ф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фактический объем финансовых ресурсов, направленный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F02517">
        <w:rPr>
          <w:rFonts w:ascii="Times New Roman" w:hAnsi="Times New Roman"/>
          <w:color w:val="auto"/>
          <w:sz w:val="28"/>
          <w:szCs w:val="28"/>
        </w:rPr>
        <w:t>на реализацию мероприятий муниципальной программы;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плановый объем финансовых ресурсов на реализацию муниципальной программы  на соответствующий отчетный период.</w:t>
      </w:r>
    </w:p>
    <w:p w:rsidR="00FA043B" w:rsidRPr="00F02517" w:rsidRDefault="00FA043B" w:rsidP="00FA043B">
      <w:pPr>
        <w:pStyle w:val="ae"/>
        <w:numPr>
          <w:ilvl w:val="1"/>
          <w:numId w:val="10"/>
        </w:numPr>
        <w:tabs>
          <w:tab w:val="clear" w:pos="3905"/>
          <w:tab w:val="left" w:pos="400"/>
          <w:tab w:val="left" w:pos="960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E740A">
        <w:rPr>
          <w:rFonts w:ascii="Times New Roman" w:hAnsi="Times New Roman"/>
          <w:color w:val="auto"/>
          <w:spacing w:val="-6"/>
          <w:sz w:val="28"/>
          <w:szCs w:val="28"/>
        </w:rPr>
        <w:t>Степени реализации мероприятий программы на основе сопоставления запланированных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и фактически выполненных мероприятий по формуле:</w:t>
      </w:r>
    </w:p>
    <w:p w:rsidR="00FA043B" w:rsidRPr="00F02517" w:rsidRDefault="00FA043B" w:rsidP="00FA043B">
      <w:pPr>
        <w:pStyle w:val="ae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М = 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/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* 100%,</w:t>
      </w:r>
    </w:p>
    <w:p w:rsidR="00FA043B" w:rsidRPr="00F02517" w:rsidRDefault="00FA043B" w:rsidP="00FA043B">
      <w:pPr>
        <w:pStyle w:val="ae"/>
        <w:numPr>
          <w:ilvl w:val="0"/>
          <w:numId w:val="10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где:</w:t>
      </w:r>
    </w:p>
    <w:p w:rsidR="00FA043B" w:rsidRPr="00F02517" w:rsidRDefault="00FA043B" w:rsidP="00FA043B">
      <w:pPr>
        <w:pStyle w:val="ae"/>
        <w:numPr>
          <w:ilvl w:val="0"/>
          <w:numId w:val="10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реализация мероприятий программы;</w:t>
      </w:r>
    </w:p>
    <w:p w:rsidR="00FA043B" w:rsidRPr="00F02517" w:rsidRDefault="00FA043B" w:rsidP="00FA043B">
      <w:pPr>
        <w:pStyle w:val="ae"/>
        <w:numPr>
          <w:ilvl w:val="0"/>
          <w:numId w:val="10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ф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количество фактически исполненных мероприятий программы;</w:t>
      </w:r>
    </w:p>
    <w:p w:rsidR="00FA043B" w:rsidRPr="00F02517" w:rsidRDefault="00FA043B" w:rsidP="00FA043B">
      <w:pPr>
        <w:pStyle w:val="ae"/>
        <w:numPr>
          <w:ilvl w:val="0"/>
          <w:numId w:val="10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color w:val="auto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количество запланированных мероприятий программы.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ab/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F02517">
        <w:rPr>
          <w:rFonts w:ascii="Times New Roman" w:hAnsi="Times New Roman"/>
          <w:color w:val="auto"/>
          <w:sz w:val="28"/>
          <w:szCs w:val="28"/>
        </w:rPr>
        <w:t>к каждому показателю: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  <w:vertAlign w:val="subscript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 xml:space="preserve">для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0,5;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  <w:vertAlign w:val="subscript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для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F02517">
        <w:rPr>
          <w:rFonts w:ascii="Times New Roman" w:hAnsi="Times New Roman"/>
          <w:color w:val="auto"/>
          <w:sz w:val="28"/>
          <w:szCs w:val="28"/>
        </w:rPr>
        <w:t>У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ф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0,2;</w:t>
      </w:r>
    </w:p>
    <w:p w:rsidR="00FA043B" w:rsidRPr="00F02517" w:rsidRDefault="00FA043B" w:rsidP="00FA043B">
      <w:pPr>
        <w:pStyle w:val="ae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 xml:space="preserve">для </w:t>
      </w:r>
      <w:r w:rsidRPr="00F02517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0,3;</w:t>
      </w:r>
    </w:p>
    <w:p w:rsidR="00FA043B" w:rsidRPr="00F02517" w:rsidRDefault="00FA043B" w:rsidP="00FA043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517">
        <w:rPr>
          <w:rFonts w:ascii="Times New Roman" w:hAnsi="Times New Roman"/>
          <w:sz w:val="28"/>
          <w:szCs w:val="28"/>
        </w:rPr>
        <w:t>Муниципальная программа считается реализованной:</w:t>
      </w:r>
    </w:p>
    <w:p w:rsidR="00FA043B" w:rsidRPr="00F02517" w:rsidRDefault="00FA043B" w:rsidP="00FA043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517">
        <w:rPr>
          <w:rFonts w:ascii="Times New Roman" w:hAnsi="Times New Roman"/>
          <w:sz w:val="28"/>
          <w:szCs w:val="28"/>
        </w:rPr>
        <w:t xml:space="preserve">-  при эффективности 95% и более </w:t>
      </w:r>
      <w:r>
        <w:rPr>
          <w:rFonts w:ascii="Times New Roman" w:hAnsi="Times New Roman"/>
          <w:sz w:val="28"/>
          <w:szCs w:val="28"/>
        </w:rPr>
        <w:t>-</w:t>
      </w:r>
      <w:r w:rsidRPr="00F02517">
        <w:rPr>
          <w:rFonts w:ascii="Times New Roman" w:hAnsi="Times New Roman"/>
          <w:sz w:val="28"/>
          <w:szCs w:val="28"/>
        </w:rPr>
        <w:t xml:space="preserve"> с высоким уровнем;</w:t>
      </w:r>
    </w:p>
    <w:p w:rsidR="00FA043B" w:rsidRPr="00F02517" w:rsidRDefault="00FA043B" w:rsidP="00FA043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517">
        <w:rPr>
          <w:rFonts w:ascii="Times New Roman" w:hAnsi="Times New Roman"/>
          <w:sz w:val="28"/>
          <w:szCs w:val="28"/>
        </w:rPr>
        <w:t xml:space="preserve">-  при эффективности 75-95% </w:t>
      </w:r>
      <w:r>
        <w:rPr>
          <w:rFonts w:ascii="Times New Roman" w:hAnsi="Times New Roman"/>
          <w:sz w:val="28"/>
          <w:szCs w:val="28"/>
        </w:rPr>
        <w:t>-</w:t>
      </w:r>
      <w:r w:rsidRPr="00F02517">
        <w:rPr>
          <w:rFonts w:ascii="Times New Roman" w:hAnsi="Times New Roman"/>
          <w:sz w:val="28"/>
          <w:szCs w:val="28"/>
        </w:rPr>
        <w:t xml:space="preserve"> с удовлетворительным уровнем;</w:t>
      </w:r>
    </w:p>
    <w:p w:rsidR="00FA043B" w:rsidRDefault="00FA043B" w:rsidP="00FA043B">
      <w:pPr>
        <w:pStyle w:val="a5"/>
        <w:ind w:left="0" w:firstLine="709"/>
        <w:rPr>
          <w:sz w:val="28"/>
          <w:szCs w:val="28"/>
        </w:rPr>
      </w:pPr>
      <w:r w:rsidRPr="00F02517">
        <w:rPr>
          <w:sz w:val="28"/>
          <w:szCs w:val="28"/>
        </w:rPr>
        <w:t xml:space="preserve">-  при эффективности менее 75% </w:t>
      </w:r>
      <w:r>
        <w:rPr>
          <w:sz w:val="28"/>
          <w:szCs w:val="28"/>
        </w:rPr>
        <w:t>-</w:t>
      </w:r>
      <w:r w:rsidRPr="00F02517">
        <w:rPr>
          <w:sz w:val="28"/>
          <w:szCs w:val="28"/>
        </w:rPr>
        <w:t>с неудовлетворительным уровнем.</w:t>
      </w:r>
    </w:p>
    <w:p w:rsidR="00FA043B" w:rsidRDefault="00FA043B" w:rsidP="00FA043B">
      <w:pPr>
        <w:pStyle w:val="a5"/>
        <w:ind w:left="0" w:firstLine="709"/>
        <w:rPr>
          <w:sz w:val="28"/>
          <w:szCs w:val="28"/>
        </w:rPr>
      </w:pPr>
    </w:p>
    <w:p w:rsidR="008A3C89" w:rsidRDefault="008A3C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A3C89" w:rsidRDefault="008A3C89" w:rsidP="008A3C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A3C89" w:rsidSect="00275A78">
          <w:headerReference w:type="default" r:id="rId8"/>
          <w:pgSz w:w="11906" w:h="16838"/>
          <w:pgMar w:top="993" w:right="851" w:bottom="851" w:left="1701" w:header="709" w:footer="709" w:gutter="0"/>
          <w:cols w:space="708"/>
          <w:titlePg/>
          <w:docGrid w:linePitch="360"/>
        </w:sectPr>
      </w:pPr>
    </w:p>
    <w:p w:rsidR="00FA043B" w:rsidRPr="005E740A" w:rsidRDefault="00FA043B" w:rsidP="00FA043B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</w:rPr>
      </w:pPr>
      <w:r w:rsidRPr="005E740A">
        <w:rPr>
          <w:rFonts w:ascii="Times New Roman" w:eastAsia="Times New Roman" w:hAnsi="Times New Roman"/>
          <w:i/>
          <w:sz w:val="26"/>
          <w:szCs w:val="26"/>
        </w:rPr>
        <w:lastRenderedPageBreak/>
        <w:t>Приложение 1 к Муниципальной программе</w:t>
      </w:r>
    </w:p>
    <w:p w:rsidR="00DD66EB" w:rsidRDefault="00DD66EB" w:rsidP="008A3C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66EB" w:rsidRDefault="00DD66EB" w:rsidP="00DD66EB">
      <w:pPr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2517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</w:p>
    <w:p w:rsidR="00DD66EB" w:rsidRDefault="00DD66EB" w:rsidP="00DD66EB">
      <w:pPr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2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161"/>
        <w:gridCol w:w="2018"/>
        <w:gridCol w:w="3131"/>
        <w:gridCol w:w="861"/>
        <w:gridCol w:w="1107"/>
        <w:gridCol w:w="1277"/>
        <w:gridCol w:w="1147"/>
        <w:gridCol w:w="1222"/>
        <w:gridCol w:w="898"/>
        <w:gridCol w:w="843"/>
      </w:tblGrid>
      <w:tr w:rsidR="00263584" w:rsidRPr="00697A4C" w:rsidTr="00D36678">
        <w:tc>
          <w:tcPr>
            <w:tcW w:w="165" w:type="pct"/>
            <w:vMerge w:val="restar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val="en-US" w:eastAsia="ru-RU"/>
              </w:rPr>
              <w:t xml:space="preserve">N </w:t>
            </w:r>
            <w:r w:rsidRPr="00F02517">
              <w:rPr>
                <w:rFonts w:ascii="Times New Roman" w:eastAsia="Times New Roman" w:hAnsi="Times New Roman"/>
                <w:lang w:eastAsia="ru-RU"/>
              </w:rPr>
              <w:t xml:space="preserve">   п/п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ind w:left="-109" w:right="-106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Показатель (индикатор), соответствующий задаче и цели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Ед. измерения</w:t>
            </w:r>
          </w:p>
        </w:tc>
        <w:tc>
          <w:tcPr>
            <w:tcW w:w="2141" w:type="pct"/>
            <w:gridSpan w:val="6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Значение показателей (индикаторов)</w:t>
            </w:r>
          </w:p>
        </w:tc>
      </w:tr>
      <w:tr w:rsidR="00263584" w:rsidRPr="00697A4C" w:rsidTr="00D36678">
        <w:tc>
          <w:tcPr>
            <w:tcW w:w="165" w:type="pct"/>
            <w:vMerge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65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Базовый период (20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год)</w:t>
            </w:r>
          </w:p>
        </w:tc>
        <w:tc>
          <w:tcPr>
            <w:tcW w:w="421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Первый год реализации</w:t>
            </w:r>
          </w:p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(2021)</w:t>
            </w:r>
          </w:p>
        </w:tc>
        <w:tc>
          <w:tcPr>
            <w:tcW w:w="378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 xml:space="preserve">Второй </w:t>
            </w:r>
          </w:p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год реализации</w:t>
            </w:r>
          </w:p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(2022)</w:t>
            </w:r>
          </w:p>
        </w:tc>
        <w:tc>
          <w:tcPr>
            <w:tcW w:w="403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Третий год реализации</w:t>
            </w:r>
          </w:p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(2023)</w:t>
            </w:r>
          </w:p>
        </w:tc>
        <w:tc>
          <w:tcPr>
            <w:tcW w:w="296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Четвертый год реализации</w:t>
            </w:r>
          </w:p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(2024)</w:t>
            </w:r>
          </w:p>
        </w:tc>
        <w:tc>
          <w:tcPr>
            <w:tcW w:w="278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Пятый год реализации</w:t>
            </w:r>
          </w:p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(2025)</w:t>
            </w:r>
          </w:p>
        </w:tc>
      </w:tr>
      <w:tr w:rsidR="00263584" w:rsidRPr="00697A4C" w:rsidTr="00D36678">
        <w:tc>
          <w:tcPr>
            <w:tcW w:w="165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1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78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96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8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263584" w:rsidRPr="00697A4C" w:rsidTr="00D36678">
        <w:tc>
          <w:tcPr>
            <w:tcW w:w="165" w:type="pct"/>
            <w:vMerge w:val="restar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263584" w:rsidRPr="008A5850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>1. Создание условий для повышения качества жизни населения МО «Город Всеволожск».</w:t>
            </w:r>
          </w:p>
          <w:p w:rsidR="00263584" w:rsidRPr="008A5850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2. Повышение эффективности функционирования работы системы </w:t>
            </w:r>
            <w:r w:rsidRPr="005E740A">
              <w:rPr>
                <w:rFonts w:ascii="Times New Roman" w:eastAsia="Times New Roman" w:hAnsi="Times New Roman"/>
                <w:lang w:eastAsia="ru-RU"/>
              </w:rPr>
              <w:t>жилищно-коммунального</w:t>
            </w: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хозяйства МО «Город Всеволожск».</w:t>
            </w:r>
          </w:p>
          <w:p w:rsidR="00263584" w:rsidRPr="008A5850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3. Обеспечение условий проживания граждан, отвечающих стандартам качества 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br/>
            </w: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>и обеспечение устойчивого развития территории.</w:t>
            </w:r>
          </w:p>
          <w:p w:rsidR="00263584" w:rsidRPr="00F02517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>4. Улучшение качества предоставляемых жилищно-коммунальных услуг.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263584" w:rsidRPr="008A5850" w:rsidRDefault="00263584" w:rsidP="00D36678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lang w:eastAsia="ru-RU"/>
              </w:rPr>
              <w:t>1. Обеспечение надежности жилищно-коммунальных систем жизнеобеспечения населения.</w:t>
            </w:r>
          </w:p>
          <w:p w:rsidR="00263584" w:rsidRPr="008A5850" w:rsidRDefault="00263584" w:rsidP="00D36678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lang w:eastAsia="ru-RU"/>
              </w:rPr>
              <w:t>2. Повышение качества предоставляемых коммунальных услуг потребителям.</w:t>
            </w:r>
          </w:p>
          <w:p w:rsidR="00263584" w:rsidRPr="00F02517" w:rsidRDefault="00263584" w:rsidP="00D36678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lang w:eastAsia="ru-RU"/>
              </w:rPr>
              <w:t>3. Улучшение технического состояния объектов жилищного фонда</w:t>
            </w:r>
          </w:p>
        </w:tc>
        <w:tc>
          <w:tcPr>
            <w:tcW w:w="1032" w:type="pct"/>
            <w:shd w:val="clear" w:color="auto" w:fill="auto"/>
          </w:tcPr>
          <w:p w:rsidR="00263584" w:rsidRPr="008A5850" w:rsidRDefault="00263584" w:rsidP="00D36678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lang w:eastAsia="ru-RU"/>
              </w:rPr>
              <w:t>Взносы на капитальный ремонт, оплачиваемые МО за муниципальные помещения</w:t>
            </w:r>
          </w:p>
          <w:p w:rsidR="00263584" w:rsidRPr="008A5850" w:rsidRDefault="00263584" w:rsidP="00D36678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lang w:eastAsia="ru-RU"/>
              </w:rPr>
              <w:t xml:space="preserve">в многоквартирных домах на территории МО «Город Всеволожск»,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8A5850">
              <w:rPr>
                <w:rFonts w:ascii="Times New Roman" w:eastAsia="Times New Roman" w:hAnsi="Times New Roman"/>
                <w:lang w:eastAsia="ru-RU"/>
              </w:rPr>
              <w:t>в соответствии</w:t>
            </w:r>
          </w:p>
          <w:p w:rsidR="00263584" w:rsidRPr="00F02517" w:rsidRDefault="00263584" w:rsidP="00D36678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lang w:eastAsia="ru-RU"/>
              </w:rPr>
              <w:t xml:space="preserve">с постановлением Правительства Ленинградской области от 26.12.2013 №508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8A5850">
              <w:rPr>
                <w:rFonts w:ascii="Times New Roman" w:eastAsia="Times New Roman" w:hAnsi="Times New Roman"/>
                <w:lang w:eastAsia="ru-RU"/>
              </w:rPr>
              <w:t xml:space="preserve">«Об утверждении региональной программы капитального ремонта общего имущества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8A5850">
              <w:rPr>
                <w:rFonts w:ascii="Times New Roman" w:eastAsia="Times New Roman" w:hAnsi="Times New Roman"/>
                <w:lang w:eastAsia="ru-RU"/>
              </w:rPr>
              <w:t xml:space="preserve">в многоквартирных домах, расположенных на </w:t>
            </w:r>
            <w:r w:rsidRPr="005E740A">
              <w:rPr>
                <w:rFonts w:ascii="Times New Roman" w:eastAsia="Times New Roman" w:hAnsi="Times New Roman"/>
                <w:spacing w:val="-12"/>
                <w:lang w:eastAsia="ru-RU"/>
              </w:rPr>
              <w:t>территории Ленинградской</w:t>
            </w:r>
            <w:r w:rsidRPr="008A5850">
              <w:rPr>
                <w:rFonts w:ascii="Times New Roman" w:eastAsia="Times New Roman" w:hAnsi="Times New Roman"/>
                <w:lang w:eastAsia="ru-RU"/>
              </w:rPr>
              <w:t xml:space="preserve"> области на 2014-2043 годы»</w:t>
            </w:r>
          </w:p>
        </w:tc>
        <w:tc>
          <w:tcPr>
            <w:tcW w:w="284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365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1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78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03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96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8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63584" w:rsidRPr="00697A4C" w:rsidTr="00D36678">
        <w:trPr>
          <w:trHeight w:val="1996"/>
        </w:trPr>
        <w:tc>
          <w:tcPr>
            <w:tcW w:w="165" w:type="pct"/>
            <w:vMerge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263584" w:rsidRPr="00F02517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263584" w:rsidRPr="00F02517" w:rsidRDefault="00263584" w:rsidP="00D36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263584" w:rsidRPr="00F02517" w:rsidRDefault="00263584" w:rsidP="00D366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lang w:eastAsia="ru-RU"/>
              </w:rPr>
              <w:t xml:space="preserve">Субсидии в целях возмещения затрат на установку и (или) замену индивидуальных </w:t>
            </w:r>
            <w:r w:rsidRPr="005E740A">
              <w:rPr>
                <w:rFonts w:ascii="Times New Roman" w:eastAsia="Times New Roman" w:hAnsi="Times New Roman"/>
                <w:spacing w:val="-12"/>
                <w:lang w:eastAsia="ru-RU"/>
              </w:rPr>
              <w:t>приборов учета потребления</w:t>
            </w:r>
            <w:r w:rsidRPr="008A5850">
              <w:rPr>
                <w:rFonts w:ascii="Times New Roman" w:eastAsia="Times New Roman" w:hAnsi="Times New Roman"/>
                <w:lang w:eastAsia="ru-RU"/>
              </w:rPr>
              <w:t xml:space="preserve"> коммунальных услуг (холодного и (или) горячего водоснабжения) </w:t>
            </w:r>
            <w:r w:rsidRPr="005E740A">
              <w:rPr>
                <w:rFonts w:ascii="Times New Roman" w:eastAsia="Times New Roman" w:hAnsi="Times New Roman"/>
                <w:spacing w:val="-12"/>
                <w:lang w:eastAsia="ru-RU"/>
              </w:rPr>
              <w:t>нанимателям, проживающим</w:t>
            </w:r>
            <w:r w:rsidRPr="008A5850">
              <w:rPr>
                <w:rFonts w:ascii="Times New Roman" w:eastAsia="Times New Roman" w:hAnsi="Times New Roman"/>
                <w:lang w:eastAsia="ru-RU"/>
              </w:rPr>
              <w:t xml:space="preserve"> в муниципальном жилищном фонде МО «Город Всеволожск»</w:t>
            </w:r>
          </w:p>
        </w:tc>
        <w:tc>
          <w:tcPr>
            <w:tcW w:w="284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365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263584" w:rsidRPr="008A5850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378" w:type="pct"/>
            <w:shd w:val="clear" w:color="auto" w:fill="auto"/>
          </w:tcPr>
          <w:p w:rsidR="00263584" w:rsidRPr="008A5850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263584" w:rsidRPr="008A5850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8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63584" w:rsidRPr="00697A4C" w:rsidTr="00D36678">
        <w:tc>
          <w:tcPr>
            <w:tcW w:w="165" w:type="pct"/>
            <w:vMerge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263584" w:rsidRPr="00F02517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263584" w:rsidRPr="00F02517" w:rsidRDefault="00263584" w:rsidP="00D36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263584" w:rsidRPr="008A5850" w:rsidRDefault="00263584" w:rsidP="00D366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97A4C">
              <w:rPr>
                <w:rFonts w:ascii="Times New Roman" w:hAnsi="Times New Roman"/>
              </w:rPr>
              <w:t>Строительно-техническая экспертиза и прочие расходы</w:t>
            </w:r>
          </w:p>
        </w:tc>
        <w:tc>
          <w:tcPr>
            <w:tcW w:w="284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365" w:type="pct"/>
            <w:shd w:val="clear" w:color="auto" w:fill="auto"/>
          </w:tcPr>
          <w:p w:rsidR="00263584" w:rsidRPr="002E344F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21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378" w:type="pct"/>
            <w:shd w:val="clear" w:color="auto" w:fill="auto"/>
          </w:tcPr>
          <w:p w:rsidR="00263584" w:rsidRPr="002E344F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03" w:type="pct"/>
            <w:shd w:val="clear" w:color="auto" w:fill="auto"/>
          </w:tcPr>
          <w:p w:rsidR="00263584" w:rsidRPr="002E344F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96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8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63584" w:rsidRPr="00697A4C" w:rsidTr="00D36678">
        <w:tc>
          <w:tcPr>
            <w:tcW w:w="165" w:type="pct"/>
            <w:vMerge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263584" w:rsidRPr="00F02517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263584" w:rsidRPr="00F02517" w:rsidRDefault="00263584" w:rsidP="00D36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263584" w:rsidRPr="00697A4C" w:rsidRDefault="00263584" w:rsidP="00D366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697A4C">
              <w:rPr>
                <w:rFonts w:ascii="Times New Roman" w:hAnsi="Times New Roman"/>
              </w:rPr>
              <w:t>Актуализация схемы теплоснабжения, водоснабжения водоотведения</w:t>
            </w:r>
          </w:p>
        </w:tc>
        <w:tc>
          <w:tcPr>
            <w:tcW w:w="284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365" w:type="pct"/>
            <w:shd w:val="clear" w:color="auto" w:fill="auto"/>
          </w:tcPr>
          <w:p w:rsidR="00263584" w:rsidRPr="002E344F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263584" w:rsidRPr="002E344F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263584" w:rsidRPr="002E344F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6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8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63584" w:rsidRPr="00697A4C" w:rsidTr="00D36678">
        <w:tc>
          <w:tcPr>
            <w:tcW w:w="165" w:type="pct"/>
            <w:vMerge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263584" w:rsidRPr="00F02517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263584" w:rsidRPr="00F02517" w:rsidRDefault="00263584" w:rsidP="00D36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263584" w:rsidRPr="004B7ED2" w:rsidRDefault="00263584" w:rsidP="00D3667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</w:rPr>
            </w:pPr>
            <w:r w:rsidRPr="004B7ED2">
              <w:rPr>
                <w:rFonts w:ascii="Times New Roman" w:hAnsi="Times New Roman"/>
              </w:rPr>
              <w:t>Содержание жилого/нежилого муниципального помещения</w:t>
            </w:r>
          </w:p>
        </w:tc>
        <w:tc>
          <w:tcPr>
            <w:tcW w:w="284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365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6" w:type="pct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8" w:type="pct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63584" w:rsidRPr="00697A4C" w:rsidTr="00D36678">
        <w:trPr>
          <w:trHeight w:val="444"/>
        </w:trPr>
        <w:tc>
          <w:tcPr>
            <w:tcW w:w="165" w:type="pct"/>
            <w:vMerge w:val="restar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pct"/>
            <w:vMerge w:val="restart"/>
            <w:shd w:val="clear" w:color="auto" w:fill="auto"/>
          </w:tcPr>
          <w:p w:rsidR="00263584" w:rsidRPr="008A5850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>1. Создание условий для повышения качества жизни населения МО «Город Всеволожск».</w:t>
            </w:r>
          </w:p>
          <w:p w:rsidR="00263584" w:rsidRPr="008A5850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>2. Повышение эффективности функционирования работы системы жилищно-коммунального хозяйства МО «Город Всеволожск».</w:t>
            </w:r>
          </w:p>
          <w:p w:rsidR="00263584" w:rsidRPr="008A5850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3. Обеспечение условий проживания граждан, отвечающих стандартам качества 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br/>
            </w: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>и обеспечение устойчивого развития территории.</w:t>
            </w:r>
          </w:p>
          <w:p w:rsidR="00263584" w:rsidRPr="00F02517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>4. Улучшение качества предоставляемых жилищно-коммунальных услуг.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263584" w:rsidRPr="008A5850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>1. Обеспечение надежности жилищно-коммунальных систем жизнеобеспечения населения.</w:t>
            </w:r>
          </w:p>
          <w:p w:rsidR="00263584" w:rsidRPr="008A5850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2. Повышение </w:t>
            </w:r>
            <w:r w:rsidRPr="005E740A">
              <w:rPr>
                <w:rFonts w:ascii="Times New Roman" w:eastAsia="Times New Roman" w:hAnsi="Times New Roman"/>
                <w:spacing w:val="-10"/>
                <w:lang w:eastAsia="ru-RU"/>
              </w:rPr>
              <w:t>качества предоставляемых</w:t>
            </w: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коммунальных услуг потребителям.</w:t>
            </w:r>
          </w:p>
          <w:p w:rsidR="00263584" w:rsidRPr="00F02517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spacing w:val="-6"/>
                <w:lang w:eastAsia="ru-RU"/>
              </w:rPr>
              <w:t>3. Улучшение технического состояния объектов жилищного фонда</w:t>
            </w:r>
          </w:p>
        </w:tc>
        <w:tc>
          <w:tcPr>
            <w:tcW w:w="1032" w:type="pct"/>
            <w:shd w:val="clear" w:color="auto" w:fill="auto"/>
          </w:tcPr>
          <w:p w:rsidR="00263584" w:rsidRPr="00F02517" w:rsidRDefault="00263584" w:rsidP="00D366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lang w:eastAsia="ru-RU"/>
              </w:rPr>
              <w:t>Техническое обслуживание сетей газоснабжения</w:t>
            </w:r>
          </w:p>
        </w:tc>
        <w:tc>
          <w:tcPr>
            <w:tcW w:w="284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365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20 109,50</w:t>
            </w:r>
          </w:p>
        </w:tc>
        <w:tc>
          <w:tcPr>
            <w:tcW w:w="421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20 109,50</w:t>
            </w:r>
          </w:p>
        </w:tc>
        <w:tc>
          <w:tcPr>
            <w:tcW w:w="378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20 109,50</w:t>
            </w:r>
          </w:p>
        </w:tc>
        <w:tc>
          <w:tcPr>
            <w:tcW w:w="403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20 109,50</w:t>
            </w:r>
          </w:p>
        </w:tc>
        <w:tc>
          <w:tcPr>
            <w:tcW w:w="296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8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63584" w:rsidRPr="00697A4C" w:rsidTr="00D36678">
        <w:trPr>
          <w:trHeight w:val="111"/>
        </w:trPr>
        <w:tc>
          <w:tcPr>
            <w:tcW w:w="165" w:type="pct"/>
            <w:vMerge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263584" w:rsidRPr="004B23A4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263584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263584" w:rsidRPr="00F02517" w:rsidRDefault="00263584" w:rsidP="00D366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lang w:eastAsia="ru-RU"/>
              </w:rPr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284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365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8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63584" w:rsidRPr="00697A4C" w:rsidTr="00D36678">
        <w:trPr>
          <w:trHeight w:val="165"/>
        </w:trPr>
        <w:tc>
          <w:tcPr>
            <w:tcW w:w="165" w:type="pct"/>
            <w:vMerge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263584" w:rsidRPr="004B23A4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263584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263584" w:rsidRPr="00F02517" w:rsidRDefault="00263584" w:rsidP="00D366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8A5850">
              <w:rPr>
                <w:rFonts w:ascii="Times New Roman" w:eastAsia="Times New Roman" w:hAnsi="Times New Roman"/>
                <w:lang w:eastAsia="ru-RU"/>
              </w:rPr>
              <w:t>Обеспечение нецентрализованного водоснабжения на части территории МО «Город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Всеволожск» </w:t>
            </w:r>
            <w:r w:rsidRPr="002A2674">
              <w:rPr>
                <w:rFonts w:ascii="Times New Roman" w:eastAsia="Times New Roman" w:hAnsi="Times New Roman"/>
                <w:color w:val="000000"/>
                <w:lang w:eastAsia="ru-RU"/>
              </w:rPr>
              <w:t>путём подвоза воды</w:t>
            </w:r>
            <w:r w:rsidRPr="002A2674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84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47E3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5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4852</w:t>
            </w:r>
          </w:p>
        </w:tc>
        <w:tc>
          <w:tcPr>
            <w:tcW w:w="421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5 142</w:t>
            </w:r>
          </w:p>
        </w:tc>
        <w:tc>
          <w:tcPr>
            <w:tcW w:w="378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5 142</w:t>
            </w:r>
          </w:p>
        </w:tc>
        <w:tc>
          <w:tcPr>
            <w:tcW w:w="403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5 142</w:t>
            </w:r>
          </w:p>
        </w:tc>
        <w:tc>
          <w:tcPr>
            <w:tcW w:w="296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8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63584" w:rsidRPr="00697A4C" w:rsidTr="00D36678">
        <w:trPr>
          <w:trHeight w:val="3028"/>
        </w:trPr>
        <w:tc>
          <w:tcPr>
            <w:tcW w:w="165" w:type="pct"/>
            <w:vMerge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263584" w:rsidRPr="004B23A4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263584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263584" w:rsidRPr="00F914CE" w:rsidRDefault="00263584" w:rsidP="00D36678">
            <w:pPr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914CE">
              <w:rPr>
                <w:rFonts w:ascii="Times New Roman" w:hAnsi="Times New Roman"/>
              </w:rPr>
              <w:t>риобретение специализированной техники для осуществления нецен</w:t>
            </w:r>
            <w:r>
              <w:rPr>
                <w:rFonts w:ascii="Times New Roman" w:hAnsi="Times New Roman"/>
              </w:rPr>
              <w:t xml:space="preserve">трализованного водоснабжения на </w:t>
            </w:r>
            <w:r w:rsidRPr="00F914CE">
              <w:rPr>
                <w:rFonts w:ascii="Times New Roman" w:hAnsi="Times New Roman"/>
              </w:rPr>
              <w:t>территории МО «Город Всеволожск»</w:t>
            </w:r>
          </w:p>
          <w:p w:rsidR="00263584" w:rsidRPr="008A5850" w:rsidRDefault="00263584" w:rsidP="00D366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шт.</w:t>
            </w:r>
          </w:p>
        </w:tc>
        <w:tc>
          <w:tcPr>
            <w:tcW w:w="365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8" w:type="pct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63584" w:rsidRPr="00697A4C" w:rsidTr="00D36678">
        <w:trPr>
          <w:trHeight w:val="165"/>
        </w:trPr>
        <w:tc>
          <w:tcPr>
            <w:tcW w:w="165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263584" w:rsidRPr="00D45D81" w:rsidRDefault="00263584" w:rsidP="00D36678">
            <w:pPr>
              <w:rPr>
                <w:rFonts w:ascii="Times New Roman" w:hAnsi="Times New Roman"/>
                <w:bCs/>
              </w:rPr>
            </w:pPr>
            <w:r w:rsidRPr="00D45D81">
              <w:rPr>
                <w:rFonts w:ascii="Times New Roman" w:hAnsi="Times New Roman"/>
                <w:bCs/>
              </w:rPr>
              <w:t xml:space="preserve">Создание безопасных и доступных условий проживания инвалидов и других маломобильных групп населения </w:t>
            </w:r>
            <w:r w:rsidRPr="00D45D81">
              <w:rPr>
                <w:rFonts w:ascii="Times New Roman" w:hAnsi="Times New Roman"/>
                <w:bCs/>
                <w:color w:val="000000" w:themeColor="text1"/>
              </w:rPr>
              <w:t>в многоквартирных жилых домах, расположенных на те</w:t>
            </w:r>
            <w:r w:rsidRPr="00D45D81">
              <w:rPr>
                <w:rFonts w:ascii="Times New Roman" w:hAnsi="Times New Roman"/>
                <w:bCs/>
              </w:rPr>
              <w:t>рритории МО «Город Всеволожск» Всеволожского муниципально</w:t>
            </w:r>
            <w:r>
              <w:rPr>
                <w:rFonts w:ascii="Times New Roman" w:hAnsi="Times New Roman"/>
                <w:bCs/>
              </w:rPr>
              <w:t>го района Ленинградской области</w:t>
            </w:r>
          </w:p>
          <w:p w:rsidR="00263584" w:rsidRPr="00D45D81" w:rsidRDefault="00263584" w:rsidP="00D366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263584" w:rsidRPr="005E2968" w:rsidRDefault="00263584" w:rsidP="00D36678">
            <w:pPr>
              <w:rPr>
                <w:rFonts w:ascii="Times New Roman" w:hAnsi="Times New Roman"/>
              </w:rPr>
            </w:pPr>
            <w:r w:rsidRPr="00D45D81">
              <w:rPr>
                <w:rFonts w:ascii="Times New Roman" w:hAnsi="Times New Roman"/>
              </w:rPr>
              <w:t>Обеспечение проведения мероприятий по обследованию</w:t>
            </w:r>
            <w:r>
              <w:rPr>
                <w:rFonts w:ascii="Times New Roman" w:hAnsi="Times New Roman"/>
              </w:rPr>
              <w:t xml:space="preserve"> и </w:t>
            </w:r>
            <w:r w:rsidRPr="00D45D81">
              <w:rPr>
                <w:rFonts w:ascii="Times New Roman" w:hAnsi="Times New Roman"/>
              </w:rPr>
              <w:t>проверке экономической целесообразности реконструкции и капитального ремонта многоквартирных домов (части домов)</w:t>
            </w:r>
            <w:r>
              <w:rPr>
                <w:rFonts w:ascii="Times New Roman" w:hAnsi="Times New Roman"/>
              </w:rPr>
              <w:t xml:space="preserve"> </w:t>
            </w:r>
            <w:r w:rsidRPr="00D45D81">
              <w:rPr>
                <w:rFonts w:ascii="Times New Roman" w:hAnsi="Times New Roman"/>
              </w:rPr>
              <w:t>жилых помещений инвалидов и общего имущества инвалидов в многоквартирных жилых домах, в которых проживают инвалиды, в целях их приспособления с учетом потребностей инвалидов и обеспечения услов</w:t>
            </w:r>
            <w:r>
              <w:rPr>
                <w:rFonts w:ascii="Times New Roman" w:hAnsi="Times New Roman"/>
              </w:rPr>
              <w:t>ий их доступности для инвалидов</w:t>
            </w:r>
          </w:p>
        </w:tc>
        <w:tc>
          <w:tcPr>
            <w:tcW w:w="1032" w:type="pct"/>
            <w:shd w:val="clear" w:color="auto" w:fill="auto"/>
          </w:tcPr>
          <w:p w:rsidR="00263584" w:rsidRPr="00BA6B4A" w:rsidRDefault="00263584" w:rsidP="00D36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A6B4A">
              <w:rPr>
                <w:rFonts w:ascii="Times New Roman" w:hAnsi="Times New Roman"/>
              </w:rPr>
              <w:t>роведение мероприятий по обследованию и проверке экономической целесообразности реконструкции и капитального ремонта многоквартирных домов (части домов) в целях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</w:t>
            </w:r>
            <w:r>
              <w:rPr>
                <w:rFonts w:ascii="Times New Roman" w:hAnsi="Times New Roman"/>
              </w:rPr>
              <w:t>ий их доступности для инвалидов</w:t>
            </w:r>
          </w:p>
          <w:p w:rsidR="00263584" w:rsidRDefault="00263584" w:rsidP="00D36678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B039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Всеволожск ул. Ленинградская, д. 19, корп.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 w:rsidRPr="00B039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Всеволожск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Плоткина</w:t>
            </w:r>
            <w:proofErr w:type="spellEnd"/>
            <w:r w:rsidRPr="00B039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/73;</w:t>
            </w:r>
          </w:p>
          <w:p w:rsidR="00263584" w:rsidRPr="00B03992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" w:type="pct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8" w:type="pct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584" w:rsidRPr="00697A4C" w:rsidTr="00D36678">
        <w:trPr>
          <w:trHeight w:val="165"/>
        </w:trPr>
        <w:tc>
          <w:tcPr>
            <w:tcW w:w="165" w:type="pct"/>
            <w:shd w:val="clear" w:color="auto" w:fill="auto"/>
          </w:tcPr>
          <w:p w:rsidR="00263584" w:rsidRPr="00F02517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263584" w:rsidRPr="00D45D81" w:rsidRDefault="00263584" w:rsidP="00D36678">
            <w:pPr>
              <w:rPr>
                <w:rFonts w:ascii="Times New Roman" w:hAnsi="Times New Roman"/>
                <w:bCs/>
              </w:rPr>
            </w:pPr>
            <w:r w:rsidRPr="00D45D81">
              <w:rPr>
                <w:rFonts w:ascii="Times New Roman" w:hAnsi="Times New Roman"/>
                <w:bCs/>
              </w:rPr>
              <w:t xml:space="preserve">Создание безопасных и доступных условий проживания инвалидов и других маломобильных групп населения </w:t>
            </w:r>
            <w:r w:rsidRPr="00D45D81">
              <w:rPr>
                <w:rFonts w:ascii="Times New Roman" w:hAnsi="Times New Roman"/>
                <w:bCs/>
                <w:color w:val="000000" w:themeColor="text1"/>
              </w:rPr>
              <w:t>в многоквартирных жилых домах, расположенных на те</w:t>
            </w:r>
            <w:r w:rsidRPr="00D45D81">
              <w:rPr>
                <w:rFonts w:ascii="Times New Roman" w:hAnsi="Times New Roman"/>
                <w:bCs/>
              </w:rPr>
              <w:t>рритории МО «Город Всеволожск» Всеволожского муниципальног</w:t>
            </w:r>
            <w:r>
              <w:rPr>
                <w:rFonts w:ascii="Times New Roman" w:hAnsi="Times New Roman"/>
                <w:bCs/>
              </w:rPr>
              <w:t>о района Ленинградской области</w:t>
            </w:r>
          </w:p>
        </w:tc>
        <w:tc>
          <w:tcPr>
            <w:tcW w:w="665" w:type="pct"/>
            <w:shd w:val="clear" w:color="auto" w:fill="auto"/>
          </w:tcPr>
          <w:p w:rsidR="00263584" w:rsidRPr="00D45D81" w:rsidRDefault="00263584" w:rsidP="00D36678">
            <w:pPr>
              <w:rPr>
                <w:rFonts w:ascii="Times New Roman" w:hAnsi="Times New Roman"/>
              </w:rPr>
            </w:pPr>
            <w:r w:rsidRPr="00D45D81">
              <w:rPr>
                <w:rFonts w:ascii="Times New Roman" w:hAnsi="Times New Roman"/>
              </w:rPr>
              <w:t>Обеспечение проведения работ (мероприятий) по приспособлению жилых помещений инвалидов и общего имущества в многоквартирных жилых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  <w:tc>
          <w:tcPr>
            <w:tcW w:w="1032" w:type="pct"/>
            <w:shd w:val="clear" w:color="auto" w:fill="auto"/>
          </w:tcPr>
          <w:p w:rsidR="00263584" w:rsidRPr="005E2968" w:rsidRDefault="00263584" w:rsidP="00D36678">
            <w:pPr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E2968">
              <w:rPr>
                <w:rFonts w:ascii="Times New Roman" w:hAnsi="Times New Roman"/>
              </w:rPr>
              <w:t>роведение работ (мероприятий) по приспособлению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84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263584" w:rsidRPr="00590BB2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B039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Всеволожск ул. Ленинградская, д. 19, корп.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" w:type="pct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8" w:type="pct"/>
          </w:tcPr>
          <w:p w:rsidR="00263584" w:rsidRDefault="00263584" w:rsidP="00D366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63303" w:rsidRDefault="00E63303" w:rsidP="00DD66EB">
      <w:pPr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303" w:rsidRDefault="00E63303" w:rsidP="00DD66EB">
      <w:pPr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63303" w:rsidSect="00CF0B93">
          <w:pgSz w:w="16838" w:h="11906" w:orient="landscape"/>
          <w:pgMar w:top="993" w:right="851" w:bottom="567" w:left="567" w:header="709" w:footer="709" w:gutter="0"/>
          <w:cols w:space="708"/>
          <w:titlePg/>
          <w:docGrid w:linePitch="360"/>
        </w:sectPr>
      </w:pPr>
    </w:p>
    <w:p w:rsidR="00E63303" w:rsidRPr="00F02517" w:rsidRDefault="00E63303" w:rsidP="00DD66EB">
      <w:pPr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043B" w:rsidRPr="005E740A" w:rsidRDefault="00FA043B" w:rsidP="00FA043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5E740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Приложение 2 к Муниципальной программе</w:t>
      </w:r>
    </w:p>
    <w:p w:rsidR="00046FAA" w:rsidRDefault="00046FAA" w:rsidP="008A3C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19B" w:rsidRPr="00141D9D" w:rsidRDefault="00C8119B" w:rsidP="00C8119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1D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 мероприятий по реализации программы </w:t>
      </w:r>
    </w:p>
    <w:p w:rsidR="00C8119B" w:rsidRDefault="00C8119B" w:rsidP="00C811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8B9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жилищно-коммунального хозяйства на территории муниципального образования «Город Всеволожск» </w:t>
      </w:r>
    </w:p>
    <w:p w:rsidR="00C8119B" w:rsidRDefault="00C8119B" w:rsidP="00C811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8B9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68B9">
        <w:rPr>
          <w:rFonts w:ascii="Times New Roman" w:eastAsia="Times New Roman" w:hAnsi="Times New Roman"/>
          <w:sz w:val="28"/>
          <w:szCs w:val="28"/>
          <w:lang w:eastAsia="ru-RU"/>
        </w:rPr>
        <w:t>на 2021-2025 годы»</w:t>
      </w:r>
    </w:p>
    <w:p w:rsidR="00C8119B" w:rsidRPr="00141D9D" w:rsidRDefault="00C8119B" w:rsidP="00C8119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1D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2"/>
        <w:gridCol w:w="1347"/>
        <w:gridCol w:w="1147"/>
        <w:gridCol w:w="1541"/>
        <w:gridCol w:w="1880"/>
        <w:gridCol w:w="1683"/>
        <w:gridCol w:w="1800"/>
      </w:tblGrid>
      <w:tr w:rsidR="00263584" w:rsidRPr="00B06D30" w:rsidTr="00D36678">
        <w:trPr>
          <w:trHeight w:val="315"/>
        </w:trPr>
        <w:tc>
          <w:tcPr>
            <w:tcW w:w="1951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программы 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2028" w:type="pct"/>
            <w:gridSpan w:val="4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расходов (тыс. руб.)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</w:tr>
      <w:tr w:rsidR="00263584" w:rsidRPr="00B06D30" w:rsidTr="00D36678">
        <w:trPr>
          <w:trHeight w:val="592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273"/>
        </w:trPr>
        <w:tc>
          <w:tcPr>
            <w:tcW w:w="1951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ремонт, оплачиваемые МО за муниципальные помещения в многоквартирных домах на территории МО «Город Всеволожск», в соответствии с постановлением Правительства Ленинградской области от 26.12.2013 №508 «Об утверждении региональной программы капитального ремонта общего имущества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многоквартирных домах, расположенных на территории Ленинградской области на 2014-2043 годы»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263584" w:rsidRPr="00D357EC" w:rsidRDefault="00263584" w:rsidP="00D366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9FD">
              <w:rPr>
                <w:rFonts w:ascii="Times New Roman" w:hAnsi="Times New Roman"/>
                <w:sz w:val="20"/>
                <w:szCs w:val="20"/>
              </w:rPr>
              <w:t>Отдел ЖКХ города администрации МО «Всеволожский муниципальный район», начальник отдела</w:t>
            </w:r>
          </w:p>
        </w:tc>
      </w:tr>
      <w:tr w:rsidR="00263584" w:rsidRPr="00B06D30" w:rsidTr="00D36678">
        <w:trPr>
          <w:trHeight w:val="397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3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5 202,00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5 202,00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283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296"/>
        </w:trPr>
        <w:tc>
          <w:tcPr>
            <w:tcW w:w="1951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15 302,00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15 302,00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Строительно-техническая экспертиза и прочие расходы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2 971,176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2 971</w:t>
            </w: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9FD">
              <w:rPr>
                <w:rFonts w:ascii="Times New Roman" w:hAnsi="Times New Roman"/>
                <w:sz w:val="20"/>
                <w:szCs w:val="20"/>
              </w:rPr>
              <w:t>Отдел ЖКХ города администрации МО «Всеволожский муниципальный район», начальник отдела</w:t>
            </w: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2 601,00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2 601,00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277"/>
        </w:trPr>
        <w:tc>
          <w:tcPr>
            <w:tcW w:w="1951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70158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0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8 122,176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70158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0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70158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0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70158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0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8 122,176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Актуализация схемы теплоснабжения, водоснабжения водоотведения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9FD">
              <w:rPr>
                <w:rFonts w:ascii="Times New Roman" w:hAnsi="Times New Roman"/>
                <w:sz w:val="20"/>
                <w:szCs w:val="20"/>
              </w:rPr>
              <w:t>Отдел ЖКХ города администрации МО «Всеволожский муниципальный район», начальник отдела</w:t>
            </w: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624,24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624,24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1 836,24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1 836,24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vMerge w:val="restart"/>
            <w:shd w:val="clear" w:color="auto" w:fill="auto"/>
            <w:vAlign w:val="center"/>
          </w:tcPr>
          <w:p w:rsidR="00263584" w:rsidRPr="00742FB2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FB2">
              <w:rPr>
                <w:rFonts w:ascii="Times New Roman" w:hAnsi="Times New Roman"/>
                <w:sz w:val="20"/>
                <w:szCs w:val="20"/>
              </w:rPr>
              <w:t>Содержание жилого/нежилого муниципального помещения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84" w:type="pct"/>
            <w:vMerge w:val="restart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9FD">
              <w:rPr>
                <w:rFonts w:ascii="Times New Roman" w:hAnsi="Times New Roman"/>
                <w:sz w:val="20"/>
                <w:szCs w:val="20"/>
              </w:rPr>
              <w:t>Отдел ЖКХ города администрации МО «Всеволожский муниципальный район», начальник отдела</w:t>
            </w: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742FB2" w:rsidRDefault="00263584" w:rsidP="00D3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742FB2" w:rsidRDefault="00263584" w:rsidP="00D3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742FB2" w:rsidRDefault="00263584" w:rsidP="00D3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742FB2" w:rsidRDefault="00263584" w:rsidP="00D3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shd w:val="clear" w:color="auto" w:fill="auto"/>
            <w:vAlign w:val="center"/>
          </w:tcPr>
          <w:p w:rsidR="00263584" w:rsidRPr="004B7ED2" w:rsidRDefault="00263584" w:rsidP="00D36678">
            <w:pPr>
              <w:spacing w:after="0" w:line="240" w:lineRule="auto"/>
              <w:rPr>
                <w:rFonts w:ascii="Times New Roman" w:hAnsi="Times New Roman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в целях возмещения затрат на установку и (или) замену индивидуальных приборов учета потребления коммунальных услуг (холодного и (или) горячего водоснабжения) нанимателям, проживающим в муниципальном жилищном фонде МО «Город Всеволожск»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9FD">
              <w:rPr>
                <w:rFonts w:ascii="Times New Roman" w:hAnsi="Times New Roman"/>
                <w:sz w:val="20"/>
                <w:szCs w:val="20"/>
              </w:rPr>
              <w:t>Отдел ЖКХ города администрации МО «Всеволожский муниципальный район», начальник отдела</w:t>
            </w: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сетей газоснабжения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9FD">
              <w:rPr>
                <w:rFonts w:ascii="Times New Roman" w:hAnsi="Times New Roman"/>
                <w:sz w:val="20"/>
                <w:szCs w:val="20"/>
              </w:rPr>
              <w:t>Отдел ЖКХ города администрации МО «Всеволожский муниципальный район», начальник отдела</w:t>
            </w: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841,50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841,50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858,3</w:t>
            </w: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858,33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2 699,83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2 699,83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 w:val="restart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линии электропередачи для электроснабжения котельной № 67   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70158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502,524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70158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502,524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502</w:t>
            </w:r>
            <w:r w:rsidRPr="00D35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502</w:t>
            </w:r>
            <w:r w:rsidRPr="00D35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vMerge w:val="restar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программы комплексного развития систем коммунальной инфраструктуры  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84" w:type="pct"/>
            <w:vMerge w:val="restart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9FD">
              <w:rPr>
                <w:rFonts w:ascii="Times New Roman" w:hAnsi="Times New Roman"/>
                <w:sz w:val="20"/>
                <w:szCs w:val="20"/>
              </w:rPr>
              <w:t>Отдел ЖКХ города администрации МО «Всеволожский муниципальный район», начальник отдела</w:t>
            </w: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30"/>
        </w:trPr>
        <w:tc>
          <w:tcPr>
            <w:tcW w:w="1951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65"/>
        </w:trPr>
        <w:tc>
          <w:tcPr>
            <w:tcW w:w="1951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нецентрализованного водоснабжения на части территории МО «Город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Всеволожск» путём подвоза воды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</w:t>
            </w: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9FD">
              <w:rPr>
                <w:rFonts w:ascii="Times New Roman" w:hAnsi="Times New Roman"/>
                <w:sz w:val="20"/>
                <w:szCs w:val="20"/>
              </w:rPr>
              <w:t>Отдел ЖКХ города администрации МО «Всеволожский муниципальный район», начальник отдела</w:t>
            </w:r>
          </w:p>
        </w:tc>
      </w:tr>
      <w:tr w:rsidR="00263584" w:rsidRPr="00B06D30" w:rsidTr="00D36678">
        <w:trPr>
          <w:trHeight w:val="382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1 040,40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1 040,40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9"/>
        </w:trPr>
        <w:tc>
          <w:tcPr>
            <w:tcW w:w="1951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698,70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698</w:t>
            </w: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65"/>
        </w:trPr>
        <w:tc>
          <w:tcPr>
            <w:tcW w:w="1951" w:type="pct"/>
            <w:vMerge w:val="restart"/>
            <w:shd w:val="clear" w:color="auto" w:fill="auto"/>
            <w:vAlign w:val="center"/>
            <w:hideMark/>
          </w:tcPr>
          <w:p w:rsidR="00263584" w:rsidRPr="00265615" w:rsidRDefault="00263584" w:rsidP="00D36678">
            <w:pPr>
              <w:spacing w:line="240" w:lineRule="auto"/>
              <w:ind w:firstLine="27"/>
              <w:rPr>
                <w:rFonts w:ascii="Times New Roman" w:hAnsi="Times New Roman"/>
                <w:sz w:val="20"/>
                <w:szCs w:val="20"/>
              </w:rPr>
            </w:pPr>
            <w:r w:rsidRPr="00265615">
              <w:rPr>
                <w:rFonts w:ascii="Times New Roman" w:hAnsi="Times New Roman"/>
                <w:sz w:val="20"/>
                <w:szCs w:val="20"/>
              </w:rPr>
              <w:t>Приобретение специализированной техники для осуществления нецентрализованного водоснабжения на территории МО «Город Всеволожск»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3 786,00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3 786,00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9FD">
              <w:rPr>
                <w:rFonts w:ascii="Times New Roman" w:hAnsi="Times New Roman"/>
                <w:sz w:val="20"/>
                <w:szCs w:val="20"/>
              </w:rPr>
              <w:t>Отдел ЖКХ города администрации МО «Всеволожский муниципальный район», начальник отдела</w:t>
            </w:r>
          </w:p>
        </w:tc>
      </w:tr>
      <w:tr w:rsidR="00263584" w:rsidRPr="00B06D30" w:rsidTr="00D36678">
        <w:trPr>
          <w:trHeight w:val="382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9"/>
        </w:trPr>
        <w:tc>
          <w:tcPr>
            <w:tcW w:w="1951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D35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</w:t>
            </w:r>
            <w:r w:rsidRPr="00D35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D35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</w:t>
            </w:r>
            <w:r w:rsidRPr="00D35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281"/>
        </w:trPr>
        <w:tc>
          <w:tcPr>
            <w:tcW w:w="1951" w:type="pct"/>
            <w:vMerge w:val="restar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9FD">
              <w:rPr>
                <w:rFonts w:ascii="Times New Roman" w:hAnsi="Times New Roman"/>
                <w:sz w:val="20"/>
                <w:szCs w:val="20"/>
              </w:rPr>
              <w:t xml:space="preserve">Предоставление гранта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709FD">
              <w:rPr>
                <w:rFonts w:ascii="Times New Roman" w:hAnsi="Times New Roman"/>
                <w:sz w:val="20"/>
                <w:szCs w:val="20"/>
              </w:rPr>
              <w:t>в форме субсидии из бюджета МО «Всеволожский муниципальный район» ЛО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9FD">
              <w:rPr>
                <w:rFonts w:ascii="Times New Roman" w:hAnsi="Times New Roman"/>
                <w:sz w:val="20"/>
                <w:szCs w:val="20"/>
              </w:rPr>
              <w:t>Отдел ЖКХ города администрации МО «Всеволожский муниципальный район», начальник отдела</w:t>
            </w: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247"/>
        </w:trPr>
        <w:tc>
          <w:tcPr>
            <w:tcW w:w="1951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584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45"/>
        </w:trPr>
        <w:tc>
          <w:tcPr>
            <w:tcW w:w="1951" w:type="pct"/>
            <w:vMerge w:val="restart"/>
            <w:shd w:val="clear" w:color="auto" w:fill="auto"/>
            <w:vAlign w:val="center"/>
          </w:tcPr>
          <w:p w:rsidR="00263584" w:rsidRPr="00FB4672" w:rsidRDefault="00263584" w:rsidP="00D366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672">
              <w:rPr>
                <w:rFonts w:ascii="Times New Roman" w:hAnsi="Times New Roman"/>
                <w:sz w:val="20"/>
                <w:szCs w:val="20"/>
              </w:rPr>
              <w:t>Проведение мероприятий по обследованию и проверке экономической целесообразности реконструкции и капитального ремонта многоквартирных домов (части домов) в целях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</w:t>
            </w:r>
            <w:r>
              <w:rPr>
                <w:rFonts w:ascii="Times New Roman" w:hAnsi="Times New Roman"/>
                <w:sz w:val="20"/>
                <w:szCs w:val="20"/>
              </w:rPr>
              <w:t>ий их доступности для инвалидов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 w:val="restart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9FD">
              <w:rPr>
                <w:rFonts w:ascii="Times New Roman" w:hAnsi="Times New Roman"/>
                <w:sz w:val="20"/>
                <w:szCs w:val="20"/>
              </w:rPr>
              <w:t>Отдел ЖКХ города администрации МО «Всеволожский муниципальный район», начальник отдела</w:t>
            </w:r>
          </w:p>
        </w:tc>
      </w:tr>
      <w:tr w:rsidR="00263584" w:rsidRPr="00B06D30" w:rsidTr="00D36678">
        <w:trPr>
          <w:trHeight w:val="407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285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273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43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247"/>
        </w:trPr>
        <w:tc>
          <w:tcPr>
            <w:tcW w:w="1951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289"/>
        </w:trPr>
        <w:tc>
          <w:tcPr>
            <w:tcW w:w="1951" w:type="pct"/>
            <w:vMerge w:val="restart"/>
            <w:shd w:val="clear" w:color="auto" w:fill="auto"/>
            <w:vAlign w:val="center"/>
          </w:tcPr>
          <w:p w:rsidR="00263584" w:rsidRPr="001A2F51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F51">
              <w:rPr>
                <w:rFonts w:ascii="Times New Roman" w:hAnsi="Times New Roman"/>
                <w:sz w:val="20"/>
                <w:szCs w:val="20"/>
              </w:rPr>
              <w:t>Проведение работ (мероприятий) по приспособлению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1 252,00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1 252,00</w:t>
            </w:r>
          </w:p>
        </w:tc>
        <w:tc>
          <w:tcPr>
            <w:tcW w:w="584" w:type="pct"/>
            <w:vMerge w:val="restart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9FD">
              <w:rPr>
                <w:rFonts w:ascii="Times New Roman" w:hAnsi="Times New Roman"/>
                <w:sz w:val="20"/>
                <w:szCs w:val="20"/>
              </w:rPr>
              <w:t>Отдел ЖКХ города администрации МО «Всеволожский муниципальный район», начальник отдела</w:t>
            </w:r>
          </w:p>
        </w:tc>
      </w:tr>
      <w:tr w:rsidR="00263584" w:rsidRPr="00B06D30" w:rsidTr="00D36678">
        <w:trPr>
          <w:trHeight w:val="247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247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247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247"/>
        </w:trPr>
        <w:tc>
          <w:tcPr>
            <w:tcW w:w="1951" w:type="pct"/>
            <w:vMerge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247"/>
        </w:trPr>
        <w:tc>
          <w:tcPr>
            <w:tcW w:w="1951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1 252,00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1 252,00</w:t>
            </w:r>
          </w:p>
        </w:tc>
        <w:tc>
          <w:tcPr>
            <w:tcW w:w="584" w:type="pct"/>
            <w:vMerge/>
            <w:vAlign w:val="center"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 w:val="restar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19 350,</w:t>
            </w: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19 350,</w:t>
            </w: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10 123,50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10 123,50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10 32</w:t>
            </w: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10 325,</w:t>
            </w: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3584" w:rsidRPr="00B06D30" w:rsidTr="00D36678">
        <w:trPr>
          <w:trHeight w:val="271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3584" w:rsidRPr="00B06D30" w:rsidTr="00D36678">
        <w:trPr>
          <w:trHeight w:val="315"/>
        </w:trPr>
        <w:tc>
          <w:tcPr>
            <w:tcW w:w="1951" w:type="pct"/>
            <w:vMerge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3584" w:rsidRPr="00B06D30" w:rsidTr="00D36678">
        <w:trPr>
          <w:trHeight w:val="287"/>
        </w:trPr>
        <w:tc>
          <w:tcPr>
            <w:tcW w:w="1951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ПРОГРАММЕ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39 799,47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63584" w:rsidRPr="00D357EC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57E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39 799,47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63584" w:rsidRPr="00B06D30" w:rsidRDefault="00263584" w:rsidP="00D3667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00A10" w:rsidRPr="00046FAA" w:rsidRDefault="00900A10" w:rsidP="00900A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0A10" w:rsidRPr="00046FAA" w:rsidRDefault="00900A10" w:rsidP="00900A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A10" w:rsidRPr="00726A49" w:rsidRDefault="00900A10" w:rsidP="00900A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FAA">
        <w:rPr>
          <w:rFonts w:ascii="Times New Roman" w:hAnsi="Times New Roman"/>
          <w:sz w:val="28"/>
          <w:szCs w:val="28"/>
        </w:rPr>
        <w:t>_____________</w:t>
      </w:r>
    </w:p>
    <w:p w:rsidR="00275A78" w:rsidRDefault="00275A78" w:rsidP="00CE5B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75A78" w:rsidSect="00CF0B93">
      <w:pgSz w:w="16838" w:h="11906" w:orient="landscape"/>
      <w:pgMar w:top="993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D6" w:rsidRDefault="009A0DD6" w:rsidP="006E7BF7">
      <w:pPr>
        <w:spacing w:after="0" w:line="240" w:lineRule="auto"/>
      </w:pPr>
      <w:r>
        <w:separator/>
      </w:r>
    </w:p>
  </w:endnote>
  <w:endnote w:type="continuationSeparator" w:id="0">
    <w:p w:rsidR="009A0DD6" w:rsidRDefault="009A0DD6" w:rsidP="006E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D6" w:rsidRDefault="009A0DD6" w:rsidP="006E7BF7">
      <w:pPr>
        <w:spacing w:after="0" w:line="240" w:lineRule="auto"/>
      </w:pPr>
      <w:r>
        <w:separator/>
      </w:r>
    </w:p>
  </w:footnote>
  <w:footnote w:type="continuationSeparator" w:id="0">
    <w:p w:rsidR="009A0DD6" w:rsidRDefault="009A0DD6" w:rsidP="006E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D6" w:rsidRPr="007B4466" w:rsidRDefault="009A0DD6" w:rsidP="00155442">
    <w:pPr>
      <w:framePr w:hSpace="180" w:wrap="around" w:vAnchor="page" w:hAnchor="page" w:x="9661" w:y="301"/>
      <w:rPr>
        <w:b/>
      </w:rPr>
    </w:pPr>
  </w:p>
  <w:p w:rsidR="009A0DD6" w:rsidRPr="006E7BF7" w:rsidRDefault="009A0DD6" w:rsidP="008A3C89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F14"/>
    <w:multiLevelType w:val="hybridMultilevel"/>
    <w:tmpl w:val="A01A835A"/>
    <w:lvl w:ilvl="0" w:tplc="6344BA4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2072F0"/>
    <w:multiLevelType w:val="hybridMultilevel"/>
    <w:tmpl w:val="9D7C4E82"/>
    <w:lvl w:ilvl="0" w:tplc="960A6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78F"/>
    <w:multiLevelType w:val="hybridMultilevel"/>
    <w:tmpl w:val="328EE4FE"/>
    <w:lvl w:ilvl="0" w:tplc="DA44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4043E3"/>
    <w:multiLevelType w:val="hybridMultilevel"/>
    <w:tmpl w:val="18EEA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560073"/>
    <w:multiLevelType w:val="multilevel"/>
    <w:tmpl w:val="D0D87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6F1D6A"/>
    <w:multiLevelType w:val="hybridMultilevel"/>
    <w:tmpl w:val="2F8C6B24"/>
    <w:lvl w:ilvl="0" w:tplc="DDAEFFCE">
      <w:start w:val="2011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6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0D3C1D"/>
    <w:multiLevelType w:val="hybridMultilevel"/>
    <w:tmpl w:val="75E6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42A5"/>
    <w:multiLevelType w:val="multilevel"/>
    <w:tmpl w:val="DCFC5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E749AC"/>
    <w:multiLevelType w:val="hybridMultilevel"/>
    <w:tmpl w:val="DFE87DD0"/>
    <w:lvl w:ilvl="0" w:tplc="DD50EB8C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550B5BDD"/>
    <w:multiLevelType w:val="hybridMultilevel"/>
    <w:tmpl w:val="9A8EDF20"/>
    <w:lvl w:ilvl="0" w:tplc="E24C0E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60"/>
    <w:rsid w:val="00003BA9"/>
    <w:rsid w:val="00046FAA"/>
    <w:rsid w:val="00052C84"/>
    <w:rsid w:val="0007726A"/>
    <w:rsid w:val="000803CF"/>
    <w:rsid w:val="000D0C73"/>
    <w:rsid w:val="000D2B7F"/>
    <w:rsid w:val="001127F6"/>
    <w:rsid w:val="00155442"/>
    <w:rsid w:val="00157303"/>
    <w:rsid w:val="00220A4E"/>
    <w:rsid w:val="00250C26"/>
    <w:rsid w:val="00253A16"/>
    <w:rsid w:val="00263584"/>
    <w:rsid w:val="00275A78"/>
    <w:rsid w:val="002C2D5E"/>
    <w:rsid w:val="002C43E4"/>
    <w:rsid w:val="003C1CA5"/>
    <w:rsid w:val="003C206E"/>
    <w:rsid w:val="004369E9"/>
    <w:rsid w:val="004762F4"/>
    <w:rsid w:val="00484354"/>
    <w:rsid w:val="004A2D14"/>
    <w:rsid w:val="004C239A"/>
    <w:rsid w:val="004E5BC4"/>
    <w:rsid w:val="00504326"/>
    <w:rsid w:val="005060FF"/>
    <w:rsid w:val="00520C0C"/>
    <w:rsid w:val="00571A73"/>
    <w:rsid w:val="00573EF8"/>
    <w:rsid w:val="005A3BB0"/>
    <w:rsid w:val="005C114E"/>
    <w:rsid w:val="00614423"/>
    <w:rsid w:val="006474A7"/>
    <w:rsid w:val="006D5F3B"/>
    <w:rsid w:val="006E7BF7"/>
    <w:rsid w:val="006F4B69"/>
    <w:rsid w:val="0070762A"/>
    <w:rsid w:val="007176A6"/>
    <w:rsid w:val="0072548A"/>
    <w:rsid w:val="00743450"/>
    <w:rsid w:val="00753003"/>
    <w:rsid w:val="00773560"/>
    <w:rsid w:val="00775159"/>
    <w:rsid w:val="00777AF0"/>
    <w:rsid w:val="00784C4A"/>
    <w:rsid w:val="007A1E7C"/>
    <w:rsid w:val="007A47EE"/>
    <w:rsid w:val="007A6CA5"/>
    <w:rsid w:val="007B13D5"/>
    <w:rsid w:val="007B4466"/>
    <w:rsid w:val="007B479A"/>
    <w:rsid w:val="007B532A"/>
    <w:rsid w:val="007B59BD"/>
    <w:rsid w:val="00801436"/>
    <w:rsid w:val="00810ADA"/>
    <w:rsid w:val="0086475D"/>
    <w:rsid w:val="008728FD"/>
    <w:rsid w:val="00894AAD"/>
    <w:rsid w:val="008A3C89"/>
    <w:rsid w:val="008B385C"/>
    <w:rsid w:val="008D297E"/>
    <w:rsid w:val="008E1389"/>
    <w:rsid w:val="00900A10"/>
    <w:rsid w:val="0094753A"/>
    <w:rsid w:val="009708AE"/>
    <w:rsid w:val="00996EFA"/>
    <w:rsid w:val="009A0DD6"/>
    <w:rsid w:val="009B28DA"/>
    <w:rsid w:val="009B63BF"/>
    <w:rsid w:val="009C659C"/>
    <w:rsid w:val="00A144D2"/>
    <w:rsid w:val="00A51AEA"/>
    <w:rsid w:val="00A61169"/>
    <w:rsid w:val="00A72413"/>
    <w:rsid w:val="00A818CC"/>
    <w:rsid w:val="00AB1AAC"/>
    <w:rsid w:val="00AC3E2E"/>
    <w:rsid w:val="00AD0D59"/>
    <w:rsid w:val="00AD3FED"/>
    <w:rsid w:val="00AE5AE8"/>
    <w:rsid w:val="00AF28E1"/>
    <w:rsid w:val="00B05F93"/>
    <w:rsid w:val="00B06E0E"/>
    <w:rsid w:val="00B07622"/>
    <w:rsid w:val="00B214CA"/>
    <w:rsid w:val="00B23F8C"/>
    <w:rsid w:val="00B41D23"/>
    <w:rsid w:val="00B724E9"/>
    <w:rsid w:val="00BB70C7"/>
    <w:rsid w:val="00BC31AB"/>
    <w:rsid w:val="00BC3320"/>
    <w:rsid w:val="00C12202"/>
    <w:rsid w:val="00C235AA"/>
    <w:rsid w:val="00C23AED"/>
    <w:rsid w:val="00C23F9F"/>
    <w:rsid w:val="00C50BCD"/>
    <w:rsid w:val="00C8119B"/>
    <w:rsid w:val="00CA1E9D"/>
    <w:rsid w:val="00CA29E2"/>
    <w:rsid w:val="00CB4141"/>
    <w:rsid w:val="00CE5BD3"/>
    <w:rsid w:val="00CF0B93"/>
    <w:rsid w:val="00D21687"/>
    <w:rsid w:val="00D31BC3"/>
    <w:rsid w:val="00D42E3F"/>
    <w:rsid w:val="00D503F9"/>
    <w:rsid w:val="00D602DB"/>
    <w:rsid w:val="00D81131"/>
    <w:rsid w:val="00D8632B"/>
    <w:rsid w:val="00DD1EB2"/>
    <w:rsid w:val="00DD66EB"/>
    <w:rsid w:val="00DE3E42"/>
    <w:rsid w:val="00E63303"/>
    <w:rsid w:val="00E76CEC"/>
    <w:rsid w:val="00E96FB5"/>
    <w:rsid w:val="00EB4BCB"/>
    <w:rsid w:val="00F32D1F"/>
    <w:rsid w:val="00F46FBA"/>
    <w:rsid w:val="00F84B4F"/>
    <w:rsid w:val="00FA043B"/>
    <w:rsid w:val="00FE35D7"/>
    <w:rsid w:val="00FF396B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2CD91A2-607E-4357-8E44-F6AC4FE9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B13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B41D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900A10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6E7B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E7B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E7B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E7BF7"/>
    <w:rPr>
      <w:sz w:val="22"/>
      <w:szCs w:val="22"/>
      <w:lang w:eastAsia="en-US"/>
    </w:rPr>
  </w:style>
  <w:style w:type="paragraph" w:styleId="ab">
    <w:name w:val="No Spacing"/>
    <w:uiPriority w:val="1"/>
    <w:qFormat/>
    <w:rsid w:val="009708AE"/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qFormat/>
    <w:rsid w:val="00CE5BD3"/>
    <w:pPr>
      <w:pBdr>
        <w:bottom w:val="single" w:sz="8" w:space="4" w:color="4F81BD"/>
      </w:pBdr>
      <w:spacing w:after="30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E5BD3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31">
    <w:name w:val="Основной текст (3)1"/>
    <w:basedOn w:val="a"/>
    <w:rsid w:val="00CE5BD3"/>
    <w:pPr>
      <w:shd w:val="clear" w:color="auto" w:fill="FFFFFF"/>
      <w:spacing w:after="0" w:line="250" w:lineRule="exact"/>
      <w:jc w:val="both"/>
    </w:pPr>
    <w:rPr>
      <w:rFonts w:ascii="Times New Roman" w:eastAsia="Courier New" w:hAnsi="Times New Roman"/>
      <w:sz w:val="21"/>
      <w:szCs w:val="21"/>
      <w:lang w:eastAsia="ru-RU"/>
    </w:rPr>
  </w:style>
  <w:style w:type="paragraph" w:styleId="ae">
    <w:name w:val="Normal (Web)"/>
    <w:aliases w:val="Обычный (Web)1"/>
    <w:basedOn w:val="a"/>
    <w:link w:val="af"/>
    <w:rsid w:val="00900A10"/>
    <w:pPr>
      <w:spacing w:before="30" w:after="30" w:line="240" w:lineRule="auto"/>
    </w:pPr>
    <w:rPr>
      <w:rFonts w:ascii="Arial" w:eastAsia="Times New Roman" w:hAnsi="Arial"/>
      <w:color w:val="332E2D"/>
      <w:spacing w:val="2"/>
      <w:sz w:val="24"/>
      <w:szCs w:val="24"/>
      <w:lang w:val="x-none" w:eastAsia="x-none"/>
    </w:rPr>
  </w:style>
  <w:style w:type="character" w:customStyle="1" w:styleId="af">
    <w:name w:val="Обычный (веб) Знак"/>
    <w:aliases w:val="Обычный (Web)1 Знак"/>
    <w:link w:val="ae"/>
    <w:locked/>
    <w:rsid w:val="00900A10"/>
    <w:rPr>
      <w:rFonts w:ascii="Arial" w:eastAsia="Times New Roman" w:hAnsi="Arial"/>
      <w:color w:val="332E2D"/>
      <w:spacing w:val="2"/>
      <w:sz w:val="24"/>
      <w:szCs w:val="24"/>
      <w:lang w:val="x-none" w:eastAsia="x-none"/>
    </w:rPr>
  </w:style>
  <w:style w:type="character" w:styleId="af0">
    <w:name w:val="Hyperlink"/>
    <w:uiPriority w:val="99"/>
    <w:semiHidden/>
    <w:unhideWhenUsed/>
    <w:rsid w:val="00900A10"/>
    <w:rPr>
      <w:color w:val="0563C1"/>
      <w:u w:val="single"/>
    </w:rPr>
  </w:style>
  <w:style w:type="paragraph" w:customStyle="1" w:styleId="xl65">
    <w:name w:val="xl65"/>
    <w:basedOn w:val="a"/>
    <w:rsid w:val="00900A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900A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900A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00A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00A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00A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00A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00A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0A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00A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00A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0A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0A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0A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0A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0A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0A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0A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0A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0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0A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00A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0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BF11-11D0-48AD-845D-65218F75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Дудеева</cp:lastModifiedBy>
  <cp:revision>2</cp:revision>
  <cp:lastPrinted>2021-01-28T09:07:00Z</cp:lastPrinted>
  <dcterms:created xsi:type="dcterms:W3CDTF">2021-09-16T14:43:00Z</dcterms:created>
  <dcterms:modified xsi:type="dcterms:W3CDTF">2021-09-16T14:43:00Z</dcterms:modified>
</cp:coreProperties>
</file>